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A1CAD" w14:textId="1A98F958" w:rsidR="00931397" w:rsidRDefault="00AF292A" w:rsidP="00A078C4">
      <w:pPr>
        <w:pStyle w:val="PlainText"/>
        <w:rPr>
          <w:rFonts w:ascii="Arial" w:hAnsi="Arial" w:cs="Arial"/>
          <w:b/>
          <w:sz w:val="24"/>
          <w:szCs w:val="24"/>
        </w:rPr>
      </w:pPr>
      <w:r>
        <w:rPr>
          <w:rFonts w:ascii="Arial" w:hAnsi="Arial" w:cs="Arial"/>
          <w:b/>
          <w:sz w:val="24"/>
          <w:szCs w:val="24"/>
        </w:rPr>
        <w:t>Memorandum</w:t>
      </w:r>
      <w:r w:rsidR="00931397">
        <w:rPr>
          <w:rFonts w:ascii="Arial" w:hAnsi="Arial" w:cs="Arial"/>
          <w:b/>
          <w:sz w:val="24"/>
          <w:szCs w:val="24"/>
        </w:rPr>
        <w:t xml:space="preserve"> of Co-Operation – London Boroughs </w:t>
      </w:r>
    </w:p>
    <w:p w14:paraId="014E145F" w14:textId="77777777" w:rsidR="00931397" w:rsidRDefault="00931397" w:rsidP="00A078C4">
      <w:pPr>
        <w:pStyle w:val="PlainText"/>
        <w:rPr>
          <w:rFonts w:ascii="Arial" w:hAnsi="Arial" w:cs="Arial"/>
          <w:b/>
          <w:sz w:val="24"/>
          <w:szCs w:val="24"/>
        </w:rPr>
      </w:pPr>
    </w:p>
    <w:p w14:paraId="004620C6" w14:textId="6761224A" w:rsidR="00645A34" w:rsidRDefault="00645A34" w:rsidP="00A078C4">
      <w:pPr>
        <w:pStyle w:val="PlainText"/>
        <w:rPr>
          <w:rFonts w:ascii="Arial" w:hAnsi="Arial" w:cs="Arial"/>
          <w:b/>
          <w:sz w:val="24"/>
          <w:szCs w:val="24"/>
        </w:rPr>
      </w:pPr>
      <w:r w:rsidRPr="002B170D">
        <w:rPr>
          <w:rFonts w:ascii="Arial" w:hAnsi="Arial" w:cs="Arial"/>
          <w:b/>
          <w:sz w:val="24"/>
          <w:szCs w:val="24"/>
        </w:rPr>
        <w:t xml:space="preserve">Engagement of Agency </w:t>
      </w:r>
      <w:r w:rsidR="006C0572" w:rsidRPr="006C0572">
        <w:rPr>
          <w:rFonts w:ascii="Arial" w:hAnsi="Arial" w:cs="Arial"/>
          <w:b/>
          <w:color w:val="FF0000"/>
          <w:sz w:val="24"/>
          <w:szCs w:val="24"/>
        </w:rPr>
        <w:t>Children’s</w:t>
      </w:r>
      <w:r w:rsidR="006C0572">
        <w:rPr>
          <w:rFonts w:ascii="Arial" w:hAnsi="Arial" w:cs="Arial"/>
          <w:b/>
          <w:sz w:val="24"/>
          <w:szCs w:val="24"/>
        </w:rPr>
        <w:t xml:space="preserve"> </w:t>
      </w:r>
      <w:r w:rsidRPr="002B170D">
        <w:rPr>
          <w:rFonts w:ascii="Arial" w:hAnsi="Arial" w:cs="Arial"/>
          <w:b/>
          <w:sz w:val="24"/>
          <w:szCs w:val="24"/>
        </w:rPr>
        <w:t>Social Workers</w:t>
      </w:r>
      <w:r w:rsidR="00240CD8">
        <w:rPr>
          <w:rFonts w:ascii="Arial" w:hAnsi="Arial" w:cs="Arial"/>
          <w:b/>
          <w:sz w:val="24"/>
          <w:szCs w:val="24"/>
        </w:rPr>
        <w:t xml:space="preserve"> </w:t>
      </w:r>
    </w:p>
    <w:p w14:paraId="5DCF9340" w14:textId="77777777" w:rsidR="00931397" w:rsidRPr="002B170D" w:rsidRDefault="00931397" w:rsidP="00A078C4">
      <w:pPr>
        <w:pStyle w:val="PlainText"/>
        <w:rPr>
          <w:rFonts w:ascii="Arial" w:hAnsi="Arial" w:cs="Arial"/>
          <w:b/>
          <w:sz w:val="24"/>
          <w:szCs w:val="24"/>
        </w:rPr>
      </w:pPr>
    </w:p>
    <w:p w14:paraId="071E6144" w14:textId="77777777" w:rsidR="00645A34" w:rsidRPr="002B170D" w:rsidRDefault="00645A34" w:rsidP="00A078C4">
      <w:pPr>
        <w:pStyle w:val="PlainText"/>
        <w:rPr>
          <w:rFonts w:ascii="Arial" w:hAnsi="Arial" w:cs="Arial"/>
          <w:szCs w:val="22"/>
        </w:rPr>
      </w:pPr>
    </w:p>
    <w:p w14:paraId="3AF55BD8" w14:textId="65BFC23E" w:rsidR="00B667C4" w:rsidRDefault="00931397" w:rsidP="00A078C4">
      <w:pPr>
        <w:pStyle w:val="PlainText"/>
        <w:rPr>
          <w:rFonts w:ascii="Arial" w:hAnsi="Arial" w:cs="Arial"/>
          <w:szCs w:val="22"/>
        </w:rPr>
      </w:pPr>
      <w:r>
        <w:rPr>
          <w:rFonts w:ascii="Arial" w:hAnsi="Arial" w:cs="Arial"/>
          <w:szCs w:val="22"/>
        </w:rPr>
        <w:t>A key aim of the Memorandum of Co-Operation</w:t>
      </w:r>
      <w:r w:rsidR="00B667C4">
        <w:rPr>
          <w:rFonts w:ascii="Arial" w:hAnsi="Arial" w:cs="Arial"/>
          <w:szCs w:val="22"/>
        </w:rPr>
        <w:t xml:space="preserve"> (</w:t>
      </w:r>
      <w:proofErr w:type="spellStart"/>
      <w:r w:rsidR="00B667C4">
        <w:rPr>
          <w:rFonts w:ascii="Arial" w:hAnsi="Arial" w:cs="Arial"/>
          <w:szCs w:val="22"/>
        </w:rPr>
        <w:t>MoC</w:t>
      </w:r>
      <w:proofErr w:type="spellEnd"/>
      <w:r w:rsidR="00B667C4">
        <w:rPr>
          <w:rFonts w:ascii="Arial" w:hAnsi="Arial" w:cs="Arial"/>
          <w:szCs w:val="22"/>
        </w:rPr>
        <w:t xml:space="preserve">) </w:t>
      </w:r>
      <w:r>
        <w:rPr>
          <w:rFonts w:ascii="Arial" w:hAnsi="Arial" w:cs="Arial"/>
          <w:szCs w:val="22"/>
        </w:rPr>
        <w:t xml:space="preserve"> across the London Boroughs is to ensure that agencies providing </w:t>
      </w:r>
      <w:r w:rsidR="00D10B16">
        <w:rPr>
          <w:rFonts w:ascii="Arial" w:hAnsi="Arial" w:cs="Arial"/>
          <w:szCs w:val="22"/>
        </w:rPr>
        <w:t xml:space="preserve">social work </w:t>
      </w:r>
      <w:r>
        <w:rPr>
          <w:rFonts w:ascii="Arial" w:hAnsi="Arial" w:cs="Arial"/>
          <w:szCs w:val="22"/>
        </w:rPr>
        <w:t xml:space="preserve">staff </w:t>
      </w:r>
      <w:r w:rsidR="00D10B16">
        <w:rPr>
          <w:rFonts w:ascii="Arial" w:hAnsi="Arial" w:cs="Arial"/>
          <w:szCs w:val="22"/>
        </w:rPr>
        <w:t xml:space="preserve">within Children’s Services  </w:t>
      </w:r>
      <w:r>
        <w:rPr>
          <w:rFonts w:ascii="Arial" w:hAnsi="Arial" w:cs="Arial"/>
          <w:szCs w:val="22"/>
        </w:rPr>
        <w:t>are required to comply with an agreed standard for the completion of pre-employment checks to improve the quality of the workforce. In addition, a</w:t>
      </w:r>
      <w:r w:rsidR="00B667C4">
        <w:rPr>
          <w:rFonts w:ascii="Arial" w:hAnsi="Arial" w:cs="Arial"/>
          <w:szCs w:val="22"/>
        </w:rPr>
        <w:t xml:space="preserve"> further measure under the </w:t>
      </w:r>
      <w:proofErr w:type="spellStart"/>
      <w:r w:rsidR="00B667C4">
        <w:rPr>
          <w:rFonts w:ascii="Arial" w:hAnsi="Arial" w:cs="Arial"/>
          <w:szCs w:val="22"/>
        </w:rPr>
        <w:t>MoC</w:t>
      </w:r>
      <w:proofErr w:type="spellEnd"/>
      <w:r w:rsidR="00B667C4">
        <w:rPr>
          <w:rFonts w:ascii="Arial" w:hAnsi="Arial" w:cs="Arial"/>
          <w:szCs w:val="22"/>
        </w:rPr>
        <w:t xml:space="preserve"> is to ensure that feedback is provided by the Boroughs at the end of each engagement for agency staff which is objective, complete and accurate.   This guidance document sets out good practice measures for the pre-employment checks relating to agency workers and includes a template reference/end of assignment report.  </w:t>
      </w:r>
    </w:p>
    <w:p w14:paraId="015F3945" w14:textId="77777777" w:rsidR="00B667C4" w:rsidRDefault="00B667C4" w:rsidP="00A078C4">
      <w:pPr>
        <w:pStyle w:val="PlainText"/>
        <w:rPr>
          <w:rFonts w:ascii="Arial" w:hAnsi="Arial" w:cs="Arial"/>
          <w:szCs w:val="22"/>
        </w:rPr>
      </w:pPr>
    </w:p>
    <w:p w14:paraId="71746AD5" w14:textId="3204D7F3" w:rsidR="00645A34" w:rsidRPr="002B170D" w:rsidRDefault="00B667C4" w:rsidP="00A078C4">
      <w:pPr>
        <w:pStyle w:val="PlainText"/>
        <w:rPr>
          <w:rFonts w:ascii="Arial" w:hAnsi="Arial" w:cs="Arial"/>
          <w:szCs w:val="22"/>
        </w:rPr>
      </w:pPr>
      <w:r>
        <w:rPr>
          <w:rFonts w:ascii="Arial" w:hAnsi="Arial" w:cs="Arial"/>
          <w:szCs w:val="22"/>
        </w:rPr>
        <w:t xml:space="preserve">The </w:t>
      </w:r>
      <w:r w:rsidR="00645A34" w:rsidRPr="002B170D">
        <w:rPr>
          <w:rFonts w:ascii="Arial" w:hAnsi="Arial" w:cs="Arial"/>
          <w:szCs w:val="22"/>
        </w:rPr>
        <w:t xml:space="preserve">minimum standards will be applied to the engagement of </w:t>
      </w:r>
      <w:r w:rsidR="001311F1">
        <w:rPr>
          <w:rFonts w:ascii="Arial" w:hAnsi="Arial" w:cs="Arial"/>
          <w:szCs w:val="22"/>
        </w:rPr>
        <w:t xml:space="preserve">an </w:t>
      </w:r>
      <w:r w:rsidR="002504E3" w:rsidRPr="002B170D">
        <w:rPr>
          <w:rFonts w:ascii="Arial" w:hAnsi="Arial" w:cs="Arial"/>
          <w:szCs w:val="22"/>
        </w:rPr>
        <w:t>agency social wo</w:t>
      </w:r>
      <w:r w:rsidR="001311F1">
        <w:rPr>
          <w:rFonts w:ascii="Arial" w:hAnsi="Arial" w:cs="Arial"/>
          <w:szCs w:val="22"/>
        </w:rPr>
        <w:t>rker</w:t>
      </w:r>
      <w:r w:rsidR="00645A34" w:rsidRPr="002B170D">
        <w:rPr>
          <w:rFonts w:ascii="Arial" w:hAnsi="Arial" w:cs="Arial"/>
          <w:szCs w:val="22"/>
        </w:rPr>
        <w:t xml:space="preserve"> before an assignment begins.</w:t>
      </w:r>
      <w:r w:rsidR="00777014" w:rsidRPr="002B170D">
        <w:rPr>
          <w:rFonts w:ascii="Arial" w:hAnsi="Arial" w:cs="Arial"/>
          <w:szCs w:val="22"/>
        </w:rPr>
        <w:t xml:space="preserve"> Note these are in addition to standard checks that must be undertaken on all </w:t>
      </w:r>
      <w:r w:rsidR="002504E3" w:rsidRPr="002B170D">
        <w:rPr>
          <w:rFonts w:ascii="Arial" w:hAnsi="Arial" w:cs="Arial"/>
          <w:szCs w:val="22"/>
        </w:rPr>
        <w:t xml:space="preserve">agency </w:t>
      </w:r>
      <w:r w:rsidR="00777014" w:rsidRPr="002B170D">
        <w:rPr>
          <w:rFonts w:ascii="Arial" w:hAnsi="Arial" w:cs="Arial"/>
          <w:szCs w:val="22"/>
        </w:rPr>
        <w:t xml:space="preserve">workers </w:t>
      </w:r>
      <w:r w:rsidR="002504E3" w:rsidRPr="002B170D">
        <w:rPr>
          <w:rFonts w:ascii="Arial" w:hAnsi="Arial" w:cs="Arial"/>
          <w:szCs w:val="22"/>
        </w:rPr>
        <w:t xml:space="preserve">to </w:t>
      </w:r>
      <w:r w:rsidR="00777014" w:rsidRPr="002B170D">
        <w:rPr>
          <w:rFonts w:ascii="Arial" w:hAnsi="Arial" w:cs="Arial"/>
          <w:szCs w:val="22"/>
        </w:rPr>
        <w:t>establish their right to work in the UK and their medical fitness to undertake the assignment.</w:t>
      </w:r>
    </w:p>
    <w:p w14:paraId="501AB4A3" w14:textId="77777777" w:rsidR="00645A34" w:rsidRPr="002B170D" w:rsidRDefault="00645A34" w:rsidP="00A078C4">
      <w:pPr>
        <w:pStyle w:val="PlainText"/>
        <w:rPr>
          <w:rFonts w:ascii="Arial" w:hAnsi="Arial" w:cs="Arial"/>
          <w:szCs w:val="22"/>
        </w:rPr>
      </w:pPr>
    </w:p>
    <w:p w14:paraId="66D9D6F2" w14:textId="50514350" w:rsidR="00645A34" w:rsidRPr="002B170D" w:rsidRDefault="00777014" w:rsidP="00777014">
      <w:pPr>
        <w:pStyle w:val="PlainText"/>
        <w:rPr>
          <w:rFonts w:ascii="Arial" w:hAnsi="Arial" w:cs="Arial"/>
          <w:szCs w:val="22"/>
        </w:rPr>
      </w:pPr>
      <w:r w:rsidRPr="00B667C4">
        <w:rPr>
          <w:rFonts w:ascii="Arial" w:hAnsi="Arial" w:cs="Arial"/>
          <w:b/>
          <w:szCs w:val="22"/>
        </w:rPr>
        <w:t>1.</w:t>
      </w:r>
      <w:r w:rsidRPr="002B170D">
        <w:rPr>
          <w:rFonts w:ascii="Arial" w:hAnsi="Arial" w:cs="Arial"/>
          <w:szCs w:val="22"/>
        </w:rPr>
        <w:t xml:space="preserve"> The person has a current registration as a social worker with the health and care professions council, (HCPC), </w:t>
      </w:r>
      <w:hyperlink r:id="rId9" w:history="1">
        <w:r w:rsidRPr="002B170D">
          <w:rPr>
            <w:rStyle w:val="Hyperlink"/>
            <w:rFonts w:ascii="Arial" w:hAnsi="Arial" w:cs="Arial"/>
            <w:szCs w:val="22"/>
          </w:rPr>
          <w:t>http://www.hpc-uk.org/check</w:t>
        </w:r>
      </w:hyperlink>
      <w:r w:rsidRPr="002B170D">
        <w:rPr>
          <w:rFonts w:ascii="Arial" w:hAnsi="Arial" w:cs="Arial"/>
          <w:szCs w:val="22"/>
        </w:rPr>
        <w:t xml:space="preserve">.  </w:t>
      </w:r>
    </w:p>
    <w:p w14:paraId="589034E8" w14:textId="77777777" w:rsidR="00777014" w:rsidRPr="002B170D" w:rsidRDefault="00777014" w:rsidP="00777014">
      <w:pPr>
        <w:pStyle w:val="PlainText"/>
        <w:rPr>
          <w:rFonts w:ascii="Arial" w:hAnsi="Arial" w:cs="Arial"/>
          <w:szCs w:val="22"/>
        </w:rPr>
      </w:pPr>
    </w:p>
    <w:p w14:paraId="2F4A8C89" w14:textId="76468A63" w:rsidR="00777014" w:rsidRPr="002B170D" w:rsidRDefault="00777014" w:rsidP="00777014">
      <w:pPr>
        <w:pStyle w:val="PlainText"/>
        <w:rPr>
          <w:rFonts w:ascii="Arial" w:hAnsi="Arial" w:cs="Arial"/>
          <w:szCs w:val="22"/>
        </w:rPr>
      </w:pPr>
      <w:r w:rsidRPr="00B667C4">
        <w:rPr>
          <w:rFonts w:ascii="Arial" w:hAnsi="Arial" w:cs="Arial"/>
          <w:b/>
          <w:szCs w:val="22"/>
        </w:rPr>
        <w:t>2</w:t>
      </w:r>
      <w:r w:rsidRPr="002B170D">
        <w:rPr>
          <w:rFonts w:ascii="Arial" w:hAnsi="Arial" w:cs="Arial"/>
          <w:szCs w:val="22"/>
        </w:rPr>
        <w:t>. Certificates of relevant qualifications are verified.</w:t>
      </w:r>
    </w:p>
    <w:p w14:paraId="3CB8E342" w14:textId="77777777" w:rsidR="008D03A6" w:rsidRPr="002B170D" w:rsidRDefault="008D03A6" w:rsidP="00777014">
      <w:pPr>
        <w:pStyle w:val="PlainText"/>
        <w:rPr>
          <w:rFonts w:ascii="Arial" w:hAnsi="Arial" w:cs="Arial"/>
          <w:szCs w:val="22"/>
        </w:rPr>
      </w:pPr>
    </w:p>
    <w:p w14:paraId="45279249" w14:textId="2F7515E0" w:rsidR="0016170F" w:rsidRPr="002B170D" w:rsidRDefault="008D03A6" w:rsidP="0016170F">
      <w:pPr>
        <w:pStyle w:val="PlainText"/>
        <w:rPr>
          <w:rFonts w:ascii="Arial" w:hAnsi="Arial" w:cs="Arial"/>
          <w:szCs w:val="22"/>
        </w:rPr>
      </w:pPr>
      <w:r w:rsidRPr="00B667C4">
        <w:rPr>
          <w:rFonts w:ascii="Arial" w:hAnsi="Arial" w:cs="Arial"/>
          <w:b/>
          <w:szCs w:val="22"/>
        </w:rPr>
        <w:t>3.</w:t>
      </w:r>
      <w:r w:rsidRPr="002B170D">
        <w:rPr>
          <w:rFonts w:ascii="Arial" w:hAnsi="Arial" w:cs="Arial"/>
          <w:szCs w:val="22"/>
        </w:rPr>
        <w:t xml:space="preserve"> </w:t>
      </w:r>
      <w:r w:rsidR="002B170D">
        <w:rPr>
          <w:rFonts w:ascii="Arial" w:hAnsi="Arial" w:cs="Arial"/>
          <w:szCs w:val="22"/>
        </w:rPr>
        <w:t>The</w:t>
      </w:r>
      <w:r w:rsidR="009C5733" w:rsidRPr="002B170D">
        <w:rPr>
          <w:rFonts w:ascii="Arial" w:hAnsi="Arial" w:cs="Arial"/>
          <w:szCs w:val="22"/>
        </w:rPr>
        <w:t xml:space="preserve"> </w:t>
      </w:r>
      <w:r w:rsidR="002504E3" w:rsidRPr="002B170D">
        <w:rPr>
          <w:rFonts w:ascii="Arial" w:hAnsi="Arial" w:cs="Arial"/>
          <w:szCs w:val="22"/>
        </w:rPr>
        <w:t>person has</w:t>
      </w:r>
      <w:r w:rsidR="009C5733" w:rsidRPr="002B170D">
        <w:rPr>
          <w:rFonts w:ascii="Arial" w:hAnsi="Arial" w:cs="Arial"/>
          <w:szCs w:val="22"/>
        </w:rPr>
        <w:t xml:space="preserve"> a </w:t>
      </w:r>
      <w:r w:rsidR="0016170F" w:rsidRPr="002B170D">
        <w:rPr>
          <w:rFonts w:ascii="Arial" w:hAnsi="Arial" w:cs="Arial"/>
          <w:szCs w:val="22"/>
        </w:rPr>
        <w:t>current CV</w:t>
      </w:r>
      <w:r w:rsidR="002504E3" w:rsidRPr="002B170D">
        <w:rPr>
          <w:rFonts w:ascii="Arial" w:hAnsi="Arial" w:cs="Arial"/>
          <w:szCs w:val="22"/>
        </w:rPr>
        <w:t>,</w:t>
      </w:r>
      <w:r w:rsidR="0016170F" w:rsidRPr="002B170D">
        <w:rPr>
          <w:rFonts w:ascii="Arial" w:hAnsi="Arial" w:cs="Arial"/>
          <w:szCs w:val="22"/>
        </w:rPr>
        <w:t xml:space="preserve"> with any gaps in employment</w:t>
      </w:r>
      <w:r w:rsidR="009C5733" w:rsidRPr="002B170D">
        <w:rPr>
          <w:rFonts w:ascii="Arial" w:hAnsi="Arial" w:cs="Arial"/>
          <w:szCs w:val="22"/>
        </w:rPr>
        <w:t xml:space="preserve"> </w:t>
      </w:r>
      <w:r w:rsidR="001311F1">
        <w:rPr>
          <w:rFonts w:ascii="Arial" w:hAnsi="Arial" w:cs="Arial"/>
          <w:szCs w:val="22"/>
        </w:rPr>
        <w:t>adequately explained</w:t>
      </w:r>
      <w:r w:rsidR="009C5733" w:rsidRPr="002B170D">
        <w:rPr>
          <w:rFonts w:ascii="Arial" w:hAnsi="Arial" w:cs="Arial"/>
          <w:szCs w:val="22"/>
        </w:rPr>
        <w:t xml:space="preserve">.  </w:t>
      </w:r>
      <w:r w:rsidR="002504E3" w:rsidRPr="002B170D">
        <w:rPr>
          <w:rFonts w:ascii="Arial" w:hAnsi="Arial" w:cs="Arial"/>
          <w:szCs w:val="22"/>
        </w:rPr>
        <w:t>This should cover th</w:t>
      </w:r>
      <w:r w:rsidR="001311F1">
        <w:rPr>
          <w:rFonts w:ascii="Arial" w:hAnsi="Arial" w:cs="Arial"/>
          <w:szCs w:val="22"/>
        </w:rPr>
        <w:t xml:space="preserve">e previous </w:t>
      </w:r>
      <w:r w:rsidR="002504E3" w:rsidRPr="002B170D">
        <w:rPr>
          <w:rFonts w:ascii="Arial" w:hAnsi="Arial" w:cs="Arial"/>
          <w:szCs w:val="22"/>
        </w:rPr>
        <w:t xml:space="preserve">10 years </w:t>
      </w:r>
      <w:r w:rsidR="009C5733" w:rsidRPr="002B170D">
        <w:rPr>
          <w:rFonts w:ascii="Arial" w:hAnsi="Arial" w:cs="Arial"/>
          <w:szCs w:val="22"/>
        </w:rPr>
        <w:t>or to age 16 if less.</w:t>
      </w:r>
    </w:p>
    <w:p w14:paraId="690CFC52" w14:textId="77777777" w:rsidR="0016170F" w:rsidRPr="002B170D" w:rsidRDefault="0016170F" w:rsidP="0016170F">
      <w:pPr>
        <w:pStyle w:val="PlainText"/>
        <w:rPr>
          <w:rFonts w:ascii="Arial" w:hAnsi="Arial" w:cs="Arial"/>
          <w:szCs w:val="22"/>
        </w:rPr>
      </w:pPr>
    </w:p>
    <w:p w14:paraId="568E1174" w14:textId="07A3BB67" w:rsidR="009C5733" w:rsidRPr="002B170D" w:rsidRDefault="009C5733" w:rsidP="0016170F">
      <w:pPr>
        <w:pStyle w:val="PlainText"/>
        <w:rPr>
          <w:rFonts w:ascii="Arial" w:hAnsi="Arial" w:cs="Arial"/>
          <w:szCs w:val="22"/>
        </w:rPr>
      </w:pPr>
      <w:r w:rsidRPr="00B667C4">
        <w:rPr>
          <w:rFonts w:ascii="Arial" w:hAnsi="Arial" w:cs="Arial"/>
          <w:b/>
          <w:szCs w:val="22"/>
        </w:rPr>
        <w:t>4.</w:t>
      </w:r>
      <w:r w:rsidRPr="002B170D">
        <w:rPr>
          <w:rFonts w:ascii="Arial" w:hAnsi="Arial" w:cs="Arial"/>
          <w:szCs w:val="22"/>
        </w:rPr>
        <w:t xml:space="preserve">   The agency role will be exempt from Rehabilitation of Offenders Act and workers will be required to declare a</w:t>
      </w:r>
      <w:r w:rsidR="002504E3" w:rsidRPr="002B170D">
        <w:rPr>
          <w:rFonts w:ascii="Arial" w:hAnsi="Arial" w:cs="Arial"/>
          <w:szCs w:val="22"/>
        </w:rPr>
        <w:t>ny</w:t>
      </w:r>
      <w:r w:rsidRPr="002B170D">
        <w:rPr>
          <w:rFonts w:ascii="Arial" w:hAnsi="Arial" w:cs="Arial"/>
          <w:szCs w:val="22"/>
        </w:rPr>
        <w:t xml:space="preserve"> convictions with dates.</w:t>
      </w:r>
    </w:p>
    <w:p w14:paraId="6A1B55D7" w14:textId="77777777" w:rsidR="009C5733" w:rsidRPr="002B170D" w:rsidRDefault="009C5733" w:rsidP="0016170F">
      <w:pPr>
        <w:pStyle w:val="PlainText"/>
        <w:rPr>
          <w:rFonts w:ascii="Arial" w:hAnsi="Arial" w:cs="Arial"/>
          <w:szCs w:val="22"/>
        </w:rPr>
      </w:pPr>
    </w:p>
    <w:p w14:paraId="3C3A66F2" w14:textId="7299601E" w:rsidR="0016170F" w:rsidRPr="002B170D" w:rsidRDefault="009C5733" w:rsidP="0016170F">
      <w:pPr>
        <w:pStyle w:val="PlainText"/>
        <w:rPr>
          <w:rFonts w:ascii="Arial" w:hAnsi="Arial" w:cs="Arial"/>
          <w:szCs w:val="22"/>
        </w:rPr>
      </w:pPr>
      <w:r w:rsidRPr="00B667C4">
        <w:rPr>
          <w:rFonts w:ascii="Arial" w:hAnsi="Arial" w:cs="Arial"/>
          <w:b/>
          <w:szCs w:val="22"/>
        </w:rPr>
        <w:t>5.</w:t>
      </w:r>
      <w:r w:rsidRPr="002B170D">
        <w:rPr>
          <w:rFonts w:ascii="Arial" w:hAnsi="Arial" w:cs="Arial"/>
          <w:szCs w:val="22"/>
        </w:rPr>
        <w:t xml:space="preserve"> </w:t>
      </w:r>
      <w:r w:rsidR="002504E3" w:rsidRPr="002B170D">
        <w:rPr>
          <w:rFonts w:ascii="Arial" w:hAnsi="Arial" w:cs="Arial"/>
          <w:szCs w:val="22"/>
        </w:rPr>
        <w:t xml:space="preserve">There must be a </w:t>
      </w:r>
      <w:r w:rsidRPr="002B170D">
        <w:rPr>
          <w:rFonts w:ascii="Arial" w:hAnsi="Arial" w:cs="Arial"/>
          <w:szCs w:val="22"/>
        </w:rPr>
        <w:t xml:space="preserve">current </w:t>
      </w:r>
      <w:r w:rsidR="008D03A6" w:rsidRPr="002B170D">
        <w:rPr>
          <w:rFonts w:ascii="Arial" w:hAnsi="Arial" w:cs="Arial"/>
          <w:szCs w:val="22"/>
        </w:rPr>
        <w:t>Disclosure &amp; Barring Scheme certificate</w:t>
      </w:r>
      <w:r w:rsidR="0016170F" w:rsidRPr="002B170D">
        <w:rPr>
          <w:rFonts w:ascii="Arial" w:hAnsi="Arial" w:cs="Arial"/>
          <w:szCs w:val="22"/>
        </w:rPr>
        <w:t xml:space="preserve"> </w:t>
      </w:r>
    </w:p>
    <w:p w14:paraId="0906D6AB" w14:textId="0B944AB9" w:rsidR="008D03A6" w:rsidRPr="002B170D" w:rsidRDefault="006C0572" w:rsidP="0016170F">
      <w:pPr>
        <w:pStyle w:val="PlainText"/>
        <w:rPr>
          <w:rFonts w:ascii="Arial" w:hAnsi="Arial" w:cs="Arial"/>
          <w:szCs w:val="22"/>
          <w:lang w:val="en"/>
        </w:rPr>
      </w:pPr>
      <w:hyperlink r:id="rId10" w:history="1">
        <w:r w:rsidR="0016170F" w:rsidRPr="002B170D">
          <w:rPr>
            <w:rStyle w:val="Hyperlink"/>
            <w:rFonts w:ascii="Arial" w:hAnsi="Arial" w:cs="Arial"/>
            <w:szCs w:val="22"/>
          </w:rPr>
          <w:t>https://www.gov.uk/government/organisations/disclosure-and-barring-service</w:t>
        </w:r>
      </w:hyperlink>
      <w:r w:rsidR="0016170F" w:rsidRPr="002B170D">
        <w:rPr>
          <w:rFonts w:ascii="Arial" w:hAnsi="Arial" w:cs="Arial"/>
          <w:szCs w:val="22"/>
        </w:rPr>
        <w:t xml:space="preserve"> </w:t>
      </w:r>
      <w:r w:rsidR="008D03A6" w:rsidRPr="002B170D">
        <w:rPr>
          <w:rFonts w:ascii="Arial" w:hAnsi="Arial" w:cs="Arial"/>
          <w:szCs w:val="22"/>
        </w:rPr>
        <w:t xml:space="preserve">. This should be based on an “enhanced check plus lists”, issued within the last 12 months via the current agency. </w:t>
      </w:r>
      <w:r w:rsidR="009C5733" w:rsidRPr="002B170D">
        <w:rPr>
          <w:rFonts w:ascii="Arial" w:hAnsi="Arial" w:cs="Arial"/>
          <w:szCs w:val="22"/>
        </w:rPr>
        <w:t>The list</w:t>
      </w:r>
      <w:r w:rsidR="002B170D">
        <w:rPr>
          <w:rFonts w:ascii="Arial" w:hAnsi="Arial" w:cs="Arial"/>
          <w:szCs w:val="22"/>
        </w:rPr>
        <w:t>s</w:t>
      </w:r>
      <w:r w:rsidR="009C5733" w:rsidRPr="002B170D">
        <w:rPr>
          <w:rFonts w:ascii="Arial" w:hAnsi="Arial" w:cs="Arial"/>
          <w:szCs w:val="22"/>
        </w:rPr>
        <w:t xml:space="preserve"> cover either the Adults or the Children’s Barred lists dependent on the role applied for.</w:t>
      </w:r>
      <w:r w:rsidR="0016170F" w:rsidRPr="002B170D">
        <w:rPr>
          <w:rFonts w:ascii="Arial" w:hAnsi="Arial" w:cs="Arial"/>
          <w:szCs w:val="22"/>
          <w:lang w:val="en"/>
        </w:rPr>
        <w:t xml:space="preserve"> Noting</w:t>
      </w:r>
      <w:r w:rsidR="00B667C4">
        <w:rPr>
          <w:rFonts w:ascii="Arial" w:hAnsi="Arial" w:cs="Arial"/>
          <w:szCs w:val="22"/>
          <w:lang w:val="en"/>
        </w:rPr>
        <w:t>:-</w:t>
      </w:r>
    </w:p>
    <w:p w14:paraId="263B92C4" w14:textId="77777777" w:rsidR="0016170F" w:rsidRPr="002B170D" w:rsidRDefault="0016170F" w:rsidP="0016170F">
      <w:pPr>
        <w:pStyle w:val="PlainText"/>
        <w:rPr>
          <w:rFonts w:ascii="Arial" w:hAnsi="Arial" w:cs="Arial"/>
          <w:szCs w:val="22"/>
          <w:lang w:val="en"/>
        </w:rPr>
      </w:pPr>
    </w:p>
    <w:p w14:paraId="0EAB81FA" w14:textId="76E117D0" w:rsidR="0016170F" w:rsidRPr="002B170D" w:rsidRDefault="0016170F" w:rsidP="0016170F">
      <w:pPr>
        <w:pStyle w:val="PlainText"/>
        <w:numPr>
          <w:ilvl w:val="0"/>
          <w:numId w:val="3"/>
        </w:numPr>
        <w:rPr>
          <w:rFonts w:ascii="Arial" w:hAnsi="Arial" w:cs="Arial"/>
          <w:szCs w:val="22"/>
        </w:rPr>
      </w:pPr>
      <w:r w:rsidRPr="002B170D">
        <w:rPr>
          <w:rFonts w:ascii="Arial" w:hAnsi="Arial" w:cs="Arial"/>
          <w:szCs w:val="22"/>
        </w:rPr>
        <w:t xml:space="preserve">Where the DBS check identifies information that is considered prohibitive, the details of the candidate's convictions will be passed to the hirer for an opinion. Whilst this opinion is awaited the worker will be considered not safeguarded and must not work.   </w:t>
      </w:r>
    </w:p>
    <w:p w14:paraId="296368D7" w14:textId="77777777" w:rsidR="00A078C4" w:rsidRPr="002B170D" w:rsidRDefault="00A078C4" w:rsidP="00A078C4">
      <w:pPr>
        <w:pStyle w:val="PlainText"/>
        <w:rPr>
          <w:rFonts w:ascii="Arial" w:hAnsi="Arial" w:cs="Arial"/>
          <w:szCs w:val="22"/>
        </w:rPr>
      </w:pPr>
    </w:p>
    <w:p w14:paraId="65B9C0FE" w14:textId="0EFE4C40" w:rsidR="00A078C4" w:rsidRPr="002B170D" w:rsidRDefault="00A078C4" w:rsidP="0016170F">
      <w:pPr>
        <w:pStyle w:val="PlainText"/>
        <w:numPr>
          <w:ilvl w:val="0"/>
          <w:numId w:val="3"/>
        </w:numPr>
        <w:rPr>
          <w:rFonts w:ascii="Arial" w:hAnsi="Arial" w:cs="Arial"/>
          <w:szCs w:val="22"/>
        </w:rPr>
      </w:pPr>
      <w:r w:rsidRPr="002B170D">
        <w:rPr>
          <w:rFonts w:ascii="Arial" w:hAnsi="Arial" w:cs="Arial"/>
          <w:szCs w:val="22"/>
        </w:rPr>
        <w:t xml:space="preserve">The agency must ensure that the </w:t>
      </w:r>
      <w:r w:rsidR="0016170F" w:rsidRPr="002B170D">
        <w:rPr>
          <w:rFonts w:ascii="Arial" w:hAnsi="Arial" w:cs="Arial"/>
          <w:szCs w:val="22"/>
        </w:rPr>
        <w:t>t</w:t>
      </w:r>
      <w:r w:rsidRPr="002B170D">
        <w:rPr>
          <w:rFonts w:ascii="Arial" w:hAnsi="Arial" w:cs="Arial"/>
          <w:szCs w:val="22"/>
        </w:rPr>
        <w:t xml:space="preserve">emporary </w:t>
      </w:r>
      <w:r w:rsidR="0016170F" w:rsidRPr="002B170D">
        <w:rPr>
          <w:rFonts w:ascii="Arial" w:hAnsi="Arial" w:cs="Arial"/>
          <w:szCs w:val="22"/>
        </w:rPr>
        <w:t>w</w:t>
      </w:r>
      <w:r w:rsidRPr="002B170D">
        <w:rPr>
          <w:rFonts w:ascii="Arial" w:hAnsi="Arial" w:cs="Arial"/>
          <w:szCs w:val="22"/>
        </w:rPr>
        <w:t xml:space="preserve">orkers agrees to inform them, and the agency agree to inform </w:t>
      </w:r>
      <w:r w:rsidR="002B170D">
        <w:rPr>
          <w:rFonts w:ascii="Arial" w:hAnsi="Arial" w:cs="Arial"/>
          <w:szCs w:val="22"/>
        </w:rPr>
        <w:t>the hirer</w:t>
      </w:r>
      <w:r w:rsidRPr="002B170D">
        <w:rPr>
          <w:rFonts w:ascii="Arial" w:hAnsi="Arial" w:cs="Arial"/>
          <w:szCs w:val="22"/>
        </w:rPr>
        <w:t xml:space="preserve">, whenever anything changes in respect of the </w:t>
      </w:r>
      <w:r w:rsidR="0016170F" w:rsidRPr="002B170D">
        <w:rPr>
          <w:rFonts w:ascii="Arial" w:hAnsi="Arial" w:cs="Arial"/>
          <w:szCs w:val="22"/>
        </w:rPr>
        <w:t>t</w:t>
      </w:r>
      <w:r w:rsidRPr="002B170D">
        <w:rPr>
          <w:rFonts w:ascii="Arial" w:hAnsi="Arial" w:cs="Arial"/>
          <w:szCs w:val="22"/>
        </w:rPr>
        <w:t xml:space="preserve">emporary </w:t>
      </w:r>
      <w:r w:rsidR="0016170F" w:rsidRPr="002B170D">
        <w:rPr>
          <w:rFonts w:ascii="Arial" w:hAnsi="Arial" w:cs="Arial"/>
          <w:szCs w:val="22"/>
        </w:rPr>
        <w:t>w</w:t>
      </w:r>
      <w:r w:rsidRPr="002B170D">
        <w:rPr>
          <w:rFonts w:ascii="Arial" w:hAnsi="Arial" w:cs="Arial"/>
          <w:szCs w:val="22"/>
        </w:rPr>
        <w:t>orker's disclosure, including if they are interviewed for, charged, cautioned for or convicted of any offence.</w:t>
      </w:r>
    </w:p>
    <w:p w14:paraId="222DB5A7" w14:textId="77777777" w:rsidR="00A078C4" w:rsidRPr="002B170D" w:rsidRDefault="00A078C4" w:rsidP="00A078C4">
      <w:pPr>
        <w:pStyle w:val="PlainText"/>
        <w:rPr>
          <w:rFonts w:ascii="Arial" w:hAnsi="Arial" w:cs="Arial"/>
          <w:szCs w:val="22"/>
        </w:rPr>
      </w:pPr>
    </w:p>
    <w:p w14:paraId="5F7B0C73" w14:textId="39D4F3F0" w:rsidR="0016170F" w:rsidRPr="002B170D" w:rsidRDefault="002B170D" w:rsidP="0016170F">
      <w:pPr>
        <w:pStyle w:val="PlainText"/>
        <w:rPr>
          <w:rFonts w:ascii="Arial" w:hAnsi="Arial" w:cs="Arial"/>
          <w:szCs w:val="22"/>
        </w:rPr>
      </w:pPr>
      <w:r w:rsidRPr="00B667C4">
        <w:rPr>
          <w:rFonts w:ascii="Arial" w:hAnsi="Arial" w:cs="Arial"/>
          <w:b/>
          <w:szCs w:val="22"/>
        </w:rPr>
        <w:t>6</w:t>
      </w:r>
      <w:r w:rsidR="0016170F" w:rsidRPr="002B170D">
        <w:rPr>
          <w:rFonts w:ascii="Arial" w:hAnsi="Arial" w:cs="Arial"/>
          <w:szCs w:val="22"/>
        </w:rPr>
        <w:t>. If applicable</w:t>
      </w:r>
      <w:r>
        <w:rPr>
          <w:rFonts w:ascii="Arial" w:hAnsi="Arial" w:cs="Arial"/>
          <w:szCs w:val="22"/>
        </w:rPr>
        <w:t>;</w:t>
      </w:r>
      <w:r w:rsidR="0016170F" w:rsidRPr="002B170D">
        <w:rPr>
          <w:rFonts w:ascii="Arial" w:hAnsi="Arial" w:cs="Arial"/>
          <w:szCs w:val="22"/>
        </w:rPr>
        <w:t xml:space="preserve"> there is a certified, translated </w:t>
      </w:r>
      <w:r>
        <w:rPr>
          <w:rFonts w:ascii="Arial" w:hAnsi="Arial" w:cs="Arial"/>
          <w:szCs w:val="22"/>
        </w:rPr>
        <w:t>o</w:t>
      </w:r>
      <w:r w:rsidR="0016170F" w:rsidRPr="002B170D">
        <w:rPr>
          <w:rFonts w:ascii="Arial" w:hAnsi="Arial" w:cs="Arial"/>
          <w:szCs w:val="22"/>
        </w:rPr>
        <w:t xml:space="preserve">verseas </w:t>
      </w:r>
      <w:r>
        <w:rPr>
          <w:rFonts w:ascii="Arial" w:hAnsi="Arial" w:cs="Arial"/>
          <w:szCs w:val="22"/>
        </w:rPr>
        <w:t>p</w:t>
      </w:r>
      <w:r w:rsidR="0016170F" w:rsidRPr="002B170D">
        <w:rPr>
          <w:rFonts w:ascii="Arial" w:hAnsi="Arial" w:cs="Arial"/>
          <w:szCs w:val="22"/>
        </w:rPr>
        <w:t xml:space="preserve">olice </w:t>
      </w:r>
      <w:r>
        <w:rPr>
          <w:rFonts w:ascii="Arial" w:hAnsi="Arial" w:cs="Arial"/>
          <w:szCs w:val="22"/>
        </w:rPr>
        <w:t>c</w:t>
      </w:r>
      <w:r w:rsidR="0016170F" w:rsidRPr="002B170D">
        <w:rPr>
          <w:rFonts w:ascii="Arial" w:hAnsi="Arial" w:cs="Arial"/>
          <w:szCs w:val="22"/>
        </w:rPr>
        <w:t>heck</w:t>
      </w:r>
      <w:r>
        <w:rPr>
          <w:rFonts w:ascii="Arial" w:hAnsi="Arial" w:cs="Arial"/>
          <w:szCs w:val="22"/>
        </w:rPr>
        <w:t>. A</w:t>
      </w:r>
      <w:r w:rsidR="0016170F" w:rsidRPr="002B170D">
        <w:rPr>
          <w:rFonts w:ascii="Arial" w:hAnsi="Arial" w:cs="Arial"/>
          <w:szCs w:val="22"/>
        </w:rPr>
        <w:t>n 'overseas worker' for this purpose is defined as someone who has worked or lived i</w:t>
      </w:r>
      <w:r>
        <w:rPr>
          <w:rFonts w:ascii="Arial" w:hAnsi="Arial" w:cs="Arial"/>
          <w:szCs w:val="22"/>
        </w:rPr>
        <w:t>n any country other than the UK f</w:t>
      </w:r>
      <w:r w:rsidR="0016170F" w:rsidRPr="002B170D">
        <w:rPr>
          <w:rFonts w:ascii="Arial" w:hAnsi="Arial" w:cs="Arial"/>
          <w:szCs w:val="22"/>
        </w:rPr>
        <w:t>or</w:t>
      </w:r>
      <w:r w:rsidR="009C5733" w:rsidRPr="002B170D">
        <w:rPr>
          <w:rFonts w:ascii="Arial" w:hAnsi="Arial" w:cs="Arial"/>
          <w:szCs w:val="22"/>
        </w:rPr>
        <w:t xml:space="preserve"> a period of 12 months or more </w:t>
      </w:r>
      <w:r w:rsidR="0016170F" w:rsidRPr="002B170D">
        <w:rPr>
          <w:rFonts w:ascii="Arial" w:hAnsi="Arial" w:cs="Arial"/>
          <w:szCs w:val="22"/>
        </w:rPr>
        <w:t>over the last 10 years</w:t>
      </w:r>
      <w:r w:rsidR="009C5733" w:rsidRPr="002B170D">
        <w:rPr>
          <w:rFonts w:ascii="Arial" w:hAnsi="Arial" w:cs="Arial"/>
          <w:szCs w:val="22"/>
        </w:rPr>
        <w:t>,</w:t>
      </w:r>
      <w:r w:rsidR="0016170F" w:rsidRPr="002B170D">
        <w:rPr>
          <w:rFonts w:ascii="Arial" w:hAnsi="Arial" w:cs="Arial"/>
          <w:szCs w:val="22"/>
        </w:rPr>
        <w:t xml:space="preserve"> or since the age of sixteen if less. A police check for each country is required where the worker has worked or resided. Should a police check not be available from a </w:t>
      </w:r>
      <w:r w:rsidR="009C5733" w:rsidRPr="002B170D">
        <w:rPr>
          <w:rFonts w:ascii="Arial" w:hAnsi="Arial" w:cs="Arial"/>
          <w:szCs w:val="22"/>
        </w:rPr>
        <w:t>c</w:t>
      </w:r>
      <w:r w:rsidR="0016170F" w:rsidRPr="002B170D">
        <w:rPr>
          <w:rFonts w:ascii="Arial" w:hAnsi="Arial" w:cs="Arial"/>
          <w:szCs w:val="22"/>
        </w:rPr>
        <w:t xml:space="preserve">ountry, the Recruiting Manager will need to complete a </w:t>
      </w:r>
      <w:r>
        <w:rPr>
          <w:rFonts w:ascii="Arial" w:hAnsi="Arial" w:cs="Arial"/>
          <w:szCs w:val="22"/>
        </w:rPr>
        <w:t>r</w:t>
      </w:r>
      <w:r w:rsidR="0016170F" w:rsidRPr="002B170D">
        <w:rPr>
          <w:rFonts w:ascii="Arial" w:hAnsi="Arial" w:cs="Arial"/>
          <w:szCs w:val="22"/>
        </w:rPr>
        <w:t xml:space="preserve">isk </w:t>
      </w:r>
      <w:r>
        <w:rPr>
          <w:rFonts w:ascii="Arial" w:hAnsi="Arial" w:cs="Arial"/>
          <w:szCs w:val="22"/>
        </w:rPr>
        <w:t>a</w:t>
      </w:r>
      <w:r w:rsidR="0016170F" w:rsidRPr="002B170D">
        <w:rPr>
          <w:rFonts w:ascii="Arial" w:hAnsi="Arial" w:cs="Arial"/>
          <w:szCs w:val="22"/>
        </w:rPr>
        <w:t>ssessment confirming the decision on whether to hire based on all available information.</w:t>
      </w:r>
    </w:p>
    <w:p w14:paraId="09117856" w14:textId="77777777" w:rsidR="0016170F" w:rsidRPr="002B170D" w:rsidRDefault="0016170F" w:rsidP="0016170F">
      <w:pPr>
        <w:pStyle w:val="PlainText"/>
        <w:rPr>
          <w:rFonts w:ascii="Arial" w:hAnsi="Arial" w:cs="Arial"/>
          <w:szCs w:val="22"/>
        </w:rPr>
      </w:pPr>
    </w:p>
    <w:p w14:paraId="0349254E" w14:textId="77777777" w:rsidR="00FD5555" w:rsidRDefault="002B170D" w:rsidP="00A078C4">
      <w:pPr>
        <w:pStyle w:val="PlainText"/>
        <w:rPr>
          <w:rFonts w:ascii="Arial" w:hAnsi="Arial" w:cs="Arial"/>
          <w:szCs w:val="22"/>
        </w:rPr>
      </w:pPr>
      <w:r w:rsidRPr="00B667C4">
        <w:rPr>
          <w:rFonts w:ascii="Arial" w:hAnsi="Arial" w:cs="Arial"/>
          <w:b/>
          <w:szCs w:val="22"/>
        </w:rPr>
        <w:lastRenderedPageBreak/>
        <w:t>7</w:t>
      </w:r>
      <w:r w:rsidR="009C5733" w:rsidRPr="002B170D">
        <w:rPr>
          <w:rFonts w:ascii="Arial" w:hAnsi="Arial" w:cs="Arial"/>
          <w:szCs w:val="22"/>
        </w:rPr>
        <w:t xml:space="preserve">.  </w:t>
      </w:r>
      <w:r w:rsidR="00323D91">
        <w:rPr>
          <w:rFonts w:ascii="Arial" w:hAnsi="Arial" w:cs="Arial"/>
          <w:szCs w:val="22"/>
        </w:rPr>
        <w:t xml:space="preserve">A </w:t>
      </w:r>
      <w:r w:rsidR="00323D91" w:rsidRPr="002B170D">
        <w:rPr>
          <w:rFonts w:ascii="Arial" w:hAnsi="Arial" w:cs="Arial"/>
          <w:szCs w:val="22"/>
        </w:rPr>
        <w:t xml:space="preserve">“face to face” interview </w:t>
      </w:r>
      <w:r w:rsidR="00323D91">
        <w:rPr>
          <w:rFonts w:ascii="Arial" w:hAnsi="Arial" w:cs="Arial"/>
          <w:szCs w:val="22"/>
        </w:rPr>
        <w:t>has taken place</w:t>
      </w:r>
      <w:r w:rsidR="00323D91" w:rsidRPr="002B170D">
        <w:rPr>
          <w:rFonts w:ascii="Arial" w:hAnsi="Arial" w:cs="Arial"/>
          <w:szCs w:val="22"/>
        </w:rPr>
        <w:t xml:space="preserve"> prior to all agency social work assignments, albeit this may be through the use of video interviewing or similar technology where arrangements are in place.</w:t>
      </w:r>
    </w:p>
    <w:p w14:paraId="418D2055" w14:textId="77777777" w:rsidR="00FD5555" w:rsidRDefault="00FD5555" w:rsidP="00A078C4">
      <w:pPr>
        <w:pStyle w:val="PlainText"/>
        <w:rPr>
          <w:rFonts w:ascii="Arial" w:hAnsi="Arial" w:cs="Arial"/>
          <w:szCs w:val="22"/>
        </w:rPr>
      </w:pPr>
    </w:p>
    <w:p w14:paraId="23FB251C" w14:textId="577CF424" w:rsidR="00931397" w:rsidRDefault="00323D91" w:rsidP="001F41C5">
      <w:pPr>
        <w:spacing w:line="240" w:lineRule="atLeast"/>
        <w:rPr>
          <w:rFonts w:ascii="Arial" w:hAnsi="Arial" w:cs="Arial"/>
        </w:rPr>
      </w:pPr>
      <w:r w:rsidRPr="00B667C4">
        <w:rPr>
          <w:rFonts w:ascii="Arial" w:hAnsi="Arial" w:cs="Arial"/>
          <w:b/>
        </w:rPr>
        <w:t>8</w:t>
      </w:r>
      <w:r>
        <w:rPr>
          <w:rFonts w:ascii="Arial" w:hAnsi="Arial" w:cs="Arial"/>
        </w:rPr>
        <w:t xml:space="preserve">. </w:t>
      </w:r>
      <w:r w:rsidR="00B667C4">
        <w:rPr>
          <w:rFonts w:ascii="Arial" w:hAnsi="Arial" w:cs="Arial"/>
        </w:rPr>
        <w:t>At least t</w:t>
      </w:r>
      <w:r w:rsidR="009C5733" w:rsidRPr="002B170D">
        <w:rPr>
          <w:rFonts w:ascii="Arial" w:hAnsi="Arial" w:cs="Arial"/>
        </w:rPr>
        <w:t xml:space="preserve">wo </w:t>
      </w:r>
      <w:r w:rsidR="00A078C4" w:rsidRPr="002B170D">
        <w:rPr>
          <w:rFonts w:ascii="Arial" w:hAnsi="Arial" w:cs="Arial"/>
        </w:rPr>
        <w:t>years</w:t>
      </w:r>
      <w:r w:rsidR="009C5733" w:rsidRPr="002B170D">
        <w:rPr>
          <w:rFonts w:ascii="Arial" w:hAnsi="Arial" w:cs="Arial"/>
        </w:rPr>
        <w:t>’</w:t>
      </w:r>
      <w:r w:rsidR="00A078C4" w:rsidRPr="002B170D">
        <w:rPr>
          <w:rFonts w:ascii="Arial" w:hAnsi="Arial" w:cs="Arial"/>
        </w:rPr>
        <w:t xml:space="preserve"> references </w:t>
      </w:r>
      <w:r w:rsidR="00240CD8">
        <w:rPr>
          <w:rFonts w:ascii="Arial" w:hAnsi="Arial" w:cs="Arial"/>
        </w:rPr>
        <w:t xml:space="preserve">and/or end of assignment reports </w:t>
      </w:r>
      <w:r>
        <w:rPr>
          <w:rFonts w:ascii="Arial" w:hAnsi="Arial" w:cs="Arial"/>
        </w:rPr>
        <w:t xml:space="preserve">are obtained </w:t>
      </w:r>
      <w:r w:rsidR="00A078C4" w:rsidRPr="002B170D">
        <w:rPr>
          <w:rFonts w:ascii="Arial" w:hAnsi="Arial" w:cs="Arial"/>
        </w:rPr>
        <w:t>with gaps verified</w:t>
      </w:r>
      <w:r w:rsidR="002B170D">
        <w:rPr>
          <w:rFonts w:ascii="Arial" w:hAnsi="Arial" w:cs="Arial"/>
        </w:rPr>
        <w:t xml:space="preserve"> (note a longer timescale, up to 10 years is </w:t>
      </w:r>
      <w:r>
        <w:rPr>
          <w:rFonts w:ascii="Arial" w:hAnsi="Arial" w:cs="Arial"/>
        </w:rPr>
        <w:t>beneficial)</w:t>
      </w:r>
      <w:r w:rsidR="00A078C4" w:rsidRPr="002B170D">
        <w:rPr>
          <w:rFonts w:ascii="Arial" w:hAnsi="Arial" w:cs="Arial"/>
        </w:rPr>
        <w:t xml:space="preserve">. </w:t>
      </w:r>
      <w:r w:rsidR="006C0572" w:rsidRPr="006C0572">
        <w:rPr>
          <w:rFonts w:ascii="Arial" w:hAnsi="Arial" w:cs="Arial"/>
          <w:color w:val="FF0000"/>
        </w:rPr>
        <w:t>A standard template for references/end of assignment report has been agreed by London Boroughs who have signed the Memorandum of Co-Operation for use with agency social workers moving between assignments</w:t>
      </w:r>
      <w:r w:rsidR="006C0572">
        <w:rPr>
          <w:rFonts w:ascii="Arial" w:hAnsi="Arial" w:cs="Arial"/>
          <w:color w:val="FF0000"/>
        </w:rPr>
        <w:t xml:space="preserve">, see Appendix 1. </w:t>
      </w:r>
      <w:r w:rsidR="006C0572" w:rsidRPr="006C0572">
        <w:rPr>
          <w:rFonts w:ascii="Arial" w:hAnsi="Arial" w:cs="Arial"/>
          <w:color w:val="FF0000"/>
        </w:rPr>
        <w:t xml:space="preserve">. </w:t>
      </w:r>
      <w:r w:rsidR="00931397">
        <w:rPr>
          <w:rFonts w:ascii="Arial" w:hAnsi="Arial" w:cs="Arial"/>
        </w:rPr>
        <w:t xml:space="preserve">Key requirements for completion are as follows: </w:t>
      </w:r>
    </w:p>
    <w:p w14:paraId="3C319D27" w14:textId="77777777" w:rsidR="00931397" w:rsidRDefault="00931397" w:rsidP="001F41C5">
      <w:pPr>
        <w:spacing w:line="240" w:lineRule="atLeast"/>
        <w:rPr>
          <w:rFonts w:ascii="Arial" w:hAnsi="Arial" w:cs="Arial"/>
        </w:rPr>
      </w:pPr>
    </w:p>
    <w:p w14:paraId="296C4F26" w14:textId="7E4D1843" w:rsidR="001F41C5" w:rsidRDefault="00B667C4" w:rsidP="00B667C4">
      <w:pPr>
        <w:pStyle w:val="ListParagraph"/>
        <w:numPr>
          <w:ilvl w:val="0"/>
          <w:numId w:val="5"/>
        </w:numPr>
        <w:spacing w:line="240" w:lineRule="atLeast"/>
        <w:rPr>
          <w:rFonts w:ascii="Arial" w:hAnsi="Arial" w:cs="Arial"/>
          <w:lang w:val="en-US"/>
        </w:rPr>
      </w:pPr>
      <w:r>
        <w:rPr>
          <w:rFonts w:ascii="Arial" w:hAnsi="Arial" w:cs="Arial"/>
        </w:rPr>
        <w:t xml:space="preserve">The template </w:t>
      </w:r>
      <w:r w:rsidR="009D27F5" w:rsidRPr="00B667C4">
        <w:rPr>
          <w:rFonts w:ascii="Arial" w:hAnsi="Arial" w:cs="Arial"/>
        </w:rPr>
        <w:t xml:space="preserve"> </w:t>
      </w:r>
      <w:r w:rsidR="009D27F5" w:rsidRPr="00B667C4">
        <w:rPr>
          <w:rFonts w:ascii="Arial" w:hAnsi="Arial" w:cs="Arial"/>
          <w:b/>
        </w:rPr>
        <w:t>must</w:t>
      </w:r>
      <w:r w:rsidR="009D27F5" w:rsidRPr="00B667C4">
        <w:rPr>
          <w:rFonts w:ascii="Arial" w:hAnsi="Arial" w:cs="Arial"/>
        </w:rPr>
        <w:t xml:space="preserve"> be completed in full</w:t>
      </w:r>
      <w:r w:rsidR="006C0572">
        <w:rPr>
          <w:rFonts w:ascii="Arial" w:hAnsi="Arial" w:cs="Arial"/>
        </w:rPr>
        <w:t xml:space="preserve">.  </w:t>
      </w:r>
      <w:r w:rsidR="001F41C5" w:rsidRPr="00B667C4">
        <w:rPr>
          <w:rFonts w:ascii="Arial" w:hAnsi="Arial" w:cs="Arial"/>
          <w:lang w:val="en-US"/>
        </w:rPr>
        <w:t xml:space="preserve">It is </w:t>
      </w:r>
      <w:r w:rsidR="001F41C5" w:rsidRPr="00B24DB4">
        <w:rPr>
          <w:rFonts w:ascii="Arial" w:hAnsi="Arial" w:cs="Arial"/>
          <w:b/>
          <w:lang w:val="en-US"/>
        </w:rPr>
        <w:t xml:space="preserve">NOT </w:t>
      </w:r>
      <w:r w:rsidR="001F41C5" w:rsidRPr="00B667C4">
        <w:rPr>
          <w:rFonts w:ascii="Arial" w:hAnsi="Arial" w:cs="Arial"/>
          <w:lang w:val="en-US"/>
        </w:rPr>
        <w:t xml:space="preserve">acceptable for a referee to state that </w:t>
      </w:r>
      <w:proofErr w:type="spellStart"/>
      <w:r w:rsidR="006C0572">
        <w:rPr>
          <w:rFonts w:ascii="Arial" w:hAnsi="Arial" w:cs="Arial"/>
          <w:lang w:val="en-US"/>
        </w:rPr>
        <w:t>organisational</w:t>
      </w:r>
      <w:proofErr w:type="spellEnd"/>
      <w:r w:rsidR="006C0572">
        <w:rPr>
          <w:rFonts w:ascii="Arial" w:hAnsi="Arial" w:cs="Arial"/>
          <w:lang w:val="en-US"/>
        </w:rPr>
        <w:t xml:space="preserve"> </w:t>
      </w:r>
      <w:r w:rsidR="001F41C5" w:rsidRPr="00B667C4">
        <w:rPr>
          <w:rFonts w:ascii="Arial" w:hAnsi="Arial" w:cs="Arial"/>
          <w:lang w:val="en-US"/>
        </w:rPr>
        <w:t xml:space="preserve"> policy does not allow them to provide all information required on the </w:t>
      </w:r>
      <w:r w:rsidR="00B24DB4">
        <w:rPr>
          <w:rFonts w:ascii="Arial" w:hAnsi="Arial" w:cs="Arial"/>
          <w:lang w:val="en-US"/>
        </w:rPr>
        <w:t>template. I</w:t>
      </w:r>
      <w:r w:rsidR="001F41C5" w:rsidRPr="00B667C4">
        <w:rPr>
          <w:rFonts w:ascii="Arial" w:hAnsi="Arial" w:cs="Arial"/>
          <w:lang w:val="en-US"/>
        </w:rPr>
        <w:t>f the form is not fully completed, then the reference shall be deemed to be unacceptable.</w:t>
      </w:r>
      <w:r w:rsidR="006C0572">
        <w:rPr>
          <w:rFonts w:ascii="Arial" w:hAnsi="Arial" w:cs="Arial"/>
          <w:lang w:val="en-US"/>
        </w:rPr>
        <w:t xml:space="preserve"> </w:t>
      </w:r>
    </w:p>
    <w:p w14:paraId="2C31345D" w14:textId="0BB3F6F4" w:rsidR="00F97A2E" w:rsidRPr="00F97A2E" w:rsidRDefault="00F97A2E" w:rsidP="00F97A2E">
      <w:pPr>
        <w:spacing w:line="240" w:lineRule="atLeast"/>
        <w:ind w:left="360"/>
        <w:rPr>
          <w:rFonts w:ascii="Arial" w:hAnsi="Arial" w:cs="Arial"/>
          <w:lang w:val="en-US"/>
        </w:rPr>
      </w:pPr>
    </w:p>
    <w:p w14:paraId="088BA961" w14:textId="04EC2DFD" w:rsidR="00D10B16" w:rsidRPr="00F97A2E" w:rsidRDefault="00D10B16" w:rsidP="00F97A2E">
      <w:pPr>
        <w:pStyle w:val="ListParagraph"/>
        <w:numPr>
          <w:ilvl w:val="0"/>
          <w:numId w:val="5"/>
        </w:numPr>
        <w:spacing w:line="240" w:lineRule="atLeast"/>
        <w:rPr>
          <w:rFonts w:ascii="Arial" w:hAnsi="Arial" w:cs="Arial"/>
          <w:lang w:val="en-US"/>
        </w:rPr>
      </w:pPr>
      <w:r w:rsidRPr="00F97A2E">
        <w:rPr>
          <w:rFonts w:ascii="Arial" w:hAnsi="Arial" w:cs="Arial"/>
          <w:lang w:val="en-US"/>
        </w:rPr>
        <w:t xml:space="preserve">As a guide, if the agency Social Worker has worked less than 3 months </w:t>
      </w:r>
      <w:r w:rsidR="00F97A2E">
        <w:rPr>
          <w:rFonts w:ascii="Arial" w:hAnsi="Arial" w:cs="Arial"/>
          <w:lang w:val="en-US"/>
        </w:rPr>
        <w:t xml:space="preserve">with an </w:t>
      </w:r>
      <w:proofErr w:type="spellStart"/>
      <w:r w:rsidR="00F97A2E">
        <w:rPr>
          <w:rFonts w:ascii="Arial" w:hAnsi="Arial" w:cs="Arial"/>
          <w:lang w:val="en-US"/>
        </w:rPr>
        <w:t>organisation</w:t>
      </w:r>
      <w:proofErr w:type="spellEnd"/>
      <w:r w:rsidR="007B05E7">
        <w:rPr>
          <w:rFonts w:ascii="Arial" w:hAnsi="Arial" w:cs="Arial"/>
          <w:lang w:val="en-US"/>
        </w:rPr>
        <w:t>,</w:t>
      </w:r>
      <w:r w:rsidR="00F97A2E">
        <w:rPr>
          <w:rFonts w:ascii="Arial" w:hAnsi="Arial" w:cs="Arial"/>
          <w:lang w:val="en-US"/>
        </w:rPr>
        <w:t xml:space="preserve"> providing a full response will be limited.  The person </w:t>
      </w:r>
      <w:r w:rsidR="007B05E7">
        <w:rPr>
          <w:rFonts w:ascii="Arial" w:hAnsi="Arial" w:cs="Arial"/>
          <w:lang w:val="en-US"/>
        </w:rPr>
        <w:t xml:space="preserve">completing </w:t>
      </w:r>
      <w:r w:rsidR="00F97A2E">
        <w:rPr>
          <w:rFonts w:ascii="Arial" w:hAnsi="Arial" w:cs="Arial"/>
          <w:lang w:val="en-US"/>
        </w:rPr>
        <w:t>the reference can confirm dates, job role and key responsibilities</w:t>
      </w:r>
      <w:r w:rsidR="006C0572">
        <w:rPr>
          <w:rFonts w:ascii="Arial" w:hAnsi="Arial" w:cs="Arial"/>
          <w:lang w:val="en-US"/>
        </w:rPr>
        <w:t xml:space="preserve"> </w:t>
      </w:r>
      <w:r w:rsidR="00F97A2E">
        <w:rPr>
          <w:rFonts w:ascii="Arial" w:hAnsi="Arial" w:cs="Arial"/>
          <w:lang w:val="en-US"/>
        </w:rPr>
        <w:t xml:space="preserve">and is unlikely to be able to provide any meaningful narrative about their performance. </w:t>
      </w:r>
      <w:r w:rsidRPr="00F97A2E">
        <w:rPr>
          <w:rFonts w:ascii="Arial" w:hAnsi="Arial" w:cs="Arial"/>
          <w:lang w:val="en-US"/>
        </w:rPr>
        <w:t xml:space="preserve"> </w:t>
      </w:r>
      <w:r w:rsidR="00F97A2E">
        <w:rPr>
          <w:rFonts w:ascii="Arial" w:hAnsi="Arial" w:cs="Arial"/>
          <w:lang w:val="en-US"/>
        </w:rPr>
        <w:t>This guidance may differ if the agency Social Worker has left following concerns raised about their performance or conduct</w:t>
      </w:r>
      <w:r w:rsidR="00CC113B">
        <w:rPr>
          <w:rFonts w:ascii="Arial" w:hAnsi="Arial" w:cs="Arial"/>
          <w:lang w:val="en-US"/>
        </w:rPr>
        <w:t>, details</w:t>
      </w:r>
      <w:bookmarkStart w:id="0" w:name="_GoBack"/>
      <w:bookmarkEnd w:id="0"/>
      <w:r w:rsidR="00F97A2E">
        <w:rPr>
          <w:rFonts w:ascii="Arial" w:hAnsi="Arial" w:cs="Arial"/>
          <w:lang w:val="en-US"/>
        </w:rPr>
        <w:t xml:space="preserve"> of which should be included in any reference/end of Assignment report.  </w:t>
      </w:r>
      <w:r w:rsidR="006C0572" w:rsidRPr="006C0572">
        <w:rPr>
          <w:rFonts w:ascii="Arial" w:hAnsi="Arial" w:cs="Arial"/>
          <w:color w:val="FF0000"/>
          <w:lang w:val="en-US"/>
        </w:rPr>
        <w:t xml:space="preserve">As a minimum, the reasons for leaving must be provided in the reference. </w:t>
      </w:r>
    </w:p>
    <w:p w14:paraId="3B25DCD4" w14:textId="77777777" w:rsidR="00240CD8" w:rsidRDefault="00240CD8" w:rsidP="00A078C4">
      <w:pPr>
        <w:pStyle w:val="PlainText"/>
        <w:rPr>
          <w:rFonts w:ascii="Arial" w:hAnsi="Arial" w:cs="Arial"/>
          <w:szCs w:val="22"/>
        </w:rPr>
      </w:pPr>
    </w:p>
    <w:p w14:paraId="700970C6" w14:textId="1F9A28A8" w:rsidR="00D326EF" w:rsidRDefault="00240CD8" w:rsidP="00B667C4">
      <w:pPr>
        <w:pStyle w:val="PlainText"/>
        <w:numPr>
          <w:ilvl w:val="0"/>
          <w:numId w:val="5"/>
        </w:numPr>
        <w:rPr>
          <w:rFonts w:ascii="Arial" w:hAnsi="Arial" w:cs="Arial"/>
          <w:szCs w:val="22"/>
          <w:lang w:val="en"/>
        </w:rPr>
      </w:pPr>
      <w:r>
        <w:rPr>
          <w:rFonts w:ascii="Arial" w:hAnsi="Arial" w:cs="Arial"/>
          <w:szCs w:val="22"/>
        </w:rPr>
        <w:t xml:space="preserve">Agencies should note that </w:t>
      </w:r>
      <w:r>
        <w:rPr>
          <w:rFonts w:ascii="Arial" w:hAnsi="Arial" w:cs="Arial"/>
          <w:szCs w:val="22"/>
          <w:lang w:val="en"/>
        </w:rPr>
        <w:t>p</w:t>
      </w:r>
      <w:r w:rsidR="00FD5555" w:rsidRPr="00FD5555">
        <w:rPr>
          <w:rFonts w:ascii="Arial" w:hAnsi="Arial" w:cs="Arial"/>
          <w:szCs w:val="22"/>
          <w:lang w:val="en"/>
        </w:rPr>
        <w:t>ersonal references and "to whom it may concern" type references aren't acceptable</w:t>
      </w:r>
      <w:r w:rsidR="00FD5555" w:rsidRPr="00FD5555">
        <w:rPr>
          <w:rFonts w:ascii="Arial" w:hAnsi="Arial" w:cs="Arial"/>
          <w:color w:val="6C6E70"/>
          <w:szCs w:val="22"/>
          <w:lang w:val="en"/>
        </w:rPr>
        <w:t>.</w:t>
      </w:r>
      <w:r w:rsidR="00FD5555">
        <w:rPr>
          <w:rFonts w:ascii="Arial" w:hAnsi="Arial" w:cs="Arial"/>
          <w:color w:val="6C6E70"/>
          <w:szCs w:val="22"/>
          <w:lang w:val="en"/>
        </w:rPr>
        <w:t xml:space="preserve">  </w:t>
      </w:r>
      <w:r w:rsidR="00F40E98" w:rsidRPr="00217BD4">
        <w:rPr>
          <w:rFonts w:ascii="Arial" w:hAnsi="Arial" w:cs="Arial"/>
          <w:szCs w:val="22"/>
          <w:lang w:val="en"/>
        </w:rPr>
        <w:t>Generally the quality of references will be enhanced by asking precise questions</w:t>
      </w:r>
      <w:r w:rsidR="00217BD4">
        <w:rPr>
          <w:rFonts w:ascii="Arial" w:hAnsi="Arial" w:cs="Arial"/>
          <w:szCs w:val="22"/>
          <w:lang w:val="en"/>
        </w:rPr>
        <w:t xml:space="preserve">.  </w:t>
      </w:r>
    </w:p>
    <w:p w14:paraId="49930B61" w14:textId="77777777" w:rsidR="00D326EF" w:rsidRDefault="00D326EF" w:rsidP="00A078C4">
      <w:pPr>
        <w:pStyle w:val="PlainText"/>
        <w:rPr>
          <w:rFonts w:ascii="Arial" w:hAnsi="Arial" w:cs="Arial"/>
          <w:szCs w:val="22"/>
          <w:lang w:val="en"/>
        </w:rPr>
      </w:pPr>
    </w:p>
    <w:p w14:paraId="354539CE" w14:textId="24FA8F34" w:rsidR="00A078C4" w:rsidRDefault="00217BD4" w:rsidP="00B667C4">
      <w:pPr>
        <w:pStyle w:val="PlainText"/>
        <w:numPr>
          <w:ilvl w:val="0"/>
          <w:numId w:val="5"/>
        </w:numPr>
        <w:rPr>
          <w:rFonts w:ascii="Arial" w:hAnsi="Arial" w:cs="Arial"/>
          <w:szCs w:val="22"/>
          <w:lang w:val="en"/>
        </w:rPr>
      </w:pPr>
      <w:r>
        <w:rPr>
          <w:rFonts w:ascii="Arial" w:hAnsi="Arial" w:cs="Arial"/>
          <w:szCs w:val="22"/>
          <w:lang w:val="en"/>
        </w:rPr>
        <w:t xml:space="preserve">Always check that the sender is appropriate and from a verifiable </w:t>
      </w:r>
      <w:proofErr w:type="spellStart"/>
      <w:r>
        <w:rPr>
          <w:rFonts w:ascii="Arial" w:hAnsi="Arial" w:cs="Arial"/>
          <w:szCs w:val="22"/>
          <w:lang w:val="en"/>
        </w:rPr>
        <w:t>organisation</w:t>
      </w:r>
      <w:proofErr w:type="spellEnd"/>
      <w:r>
        <w:rPr>
          <w:rFonts w:ascii="Arial" w:hAnsi="Arial" w:cs="Arial"/>
          <w:szCs w:val="22"/>
          <w:lang w:val="en"/>
        </w:rPr>
        <w:t xml:space="preserve">; details can normally be </w:t>
      </w:r>
      <w:r w:rsidR="00F02E4B">
        <w:rPr>
          <w:rFonts w:ascii="Arial" w:hAnsi="Arial" w:cs="Arial"/>
          <w:szCs w:val="22"/>
          <w:lang w:val="en"/>
        </w:rPr>
        <w:t>verified</w:t>
      </w:r>
      <w:r>
        <w:rPr>
          <w:rFonts w:ascii="Arial" w:hAnsi="Arial" w:cs="Arial"/>
          <w:szCs w:val="22"/>
          <w:lang w:val="en"/>
        </w:rPr>
        <w:t xml:space="preserve"> via </w:t>
      </w:r>
      <w:proofErr w:type="spellStart"/>
      <w:r>
        <w:rPr>
          <w:rFonts w:ascii="Arial" w:hAnsi="Arial" w:cs="Arial"/>
          <w:szCs w:val="22"/>
          <w:lang w:val="en"/>
        </w:rPr>
        <w:t>organisations’</w:t>
      </w:r>
      <w:proofErr w:type="spellEnd"/>
      <w:r>
        <w:rPr>
          <w:rFonts w:ascii="Arial" w:hAnsi="Arial" w:cs="Arial"/>
          <w:szCs w:val="22"/>
          <w:lang w:val="en"/>
        </w:rPr>
        <w:t xml:space="preserve"> website or with a phone call.  E-mail references are standard, but for </w:t>
      </w:r>
      <w:r w:rsidR="00240CD8">
        <w:rPr>
          <w:rFonts w:ascii="Arial" w:hAnsi="Arial" w:cs="Arial"/>
          <w:szCs w:val="22"/>
          <w:lang w:val="en"/>
        </w:rPr>
        <w:t xml:space="preserve">agency social worker roles </w:t>
      </w:r>
      <w:r>
        <w:rPr>
          <w:rFonts w:ascii="Arial" w:hAnsi="Arial" w:cs="Arial"/>
          <w:szCs w:val="22"/>
          <w:lang w:val="en"/>
        </w:rPr>
        <w:t xml:space="preserve">there should be </w:t>
      </w:r>
      <w:r w:rsidR="00931397">
        <w:rPr>
          <w:rFonts w:ascii="Arial" w:hAnsi="Arial" w:cs="Arial"/>
          <w:b/>
          <w:szCs w:val="22"/>
          <w:lang w:val="en"/>
        </w:rPr>
        <w:t>N</w:t>
      </w:r>
      <w:r w:rsidRPr="00B667C4">
        <w:rPr>
          <w:rFonts w:ascii="Arial" w:hAnsi="Arial" w:cs="Arial"/>
          <w:b/>
          <w:szCs w:val="22"/>
          <w:lang w:val="en"/>
        </w:rPr>
        <w:t>o</w:t>
      </w:r>
      <w:r>
        <w:rPr>
          <w:rFonts w:ascii="Arial" w:hAnsi="Arial" w:cs="Arial"/>
          <w:szCs w:val="22"/>
          <w:lang w:val="en"/>
        </w:rPr>
        <w:t xml:space="preserve"> occasion where </w:t>
      </w:r>
      <w:r w:rsidR="00F02E4B">
        <w:rPr>
          <w:rFonts w:ascii="Arial" w:hAnsi="Arial" w:cs="Arial"/>
          <w:szCs w:val="22"/>
          <w:lang w:val="en"/>
        </w:rPr>
        <w:t xml:space="preserve">the sender uses a private e-mail domain. </w:t>
      </w:r>
    </w:p>
    <w:p w14:paraId="7D86061E" w14:textId="77777777" w:rsidR="00240CD8" w:rsidRDefault="00240CD8" w:rsidP="00A078C4">
      <w:pPr>
        <w:pStyle w:val="PlainText"/>
        <w:rPr>
          <w:rFonts w:ascii="Arial" w:hAnsi="Arial" w:cs="Arial"/>
          <w:szCs w:val="22"/>
          <w:lang w:val="en"/>
        </w:rPr>
      </w:pPr>
    </w:p>
    <w:p w14:paraId="19A5A72F" w14:textId="62668CA0" w:rsidR="00240CD8" w:rsidRDefault="00931397" w:rsidP="00B667C4">
      <w:pPr>
        <w:pStyle w:val="PlainText"/>
        <w:numPr>
          <w:ilvl w:val="0"/>
          <w:numId w:val="5"/>
        </w:numPr>
        <w:rPr>
          <w:rFonts w:ascii="Arial" w:hAnsi="Arial" w:cs="Arial"/>
          <w:szCs w:val="22"/>
          <w:lang w:val="en"/>
        </w:rPr>
      </w:pPr>
      <w:r>
        <w:rPr>
          <w:rFonts w:ascii="Arial" w:hAnsi="Arial" w:cs="Arial"/>
          <w:szCs w:val="22"/>
          <w:lang w:val="en"/>
        </w:rPr>
        <w:t>As a</w:t>
      </w:r>
      <w:r w:rsidR="00240CD8">
        <w:rPr>
          <w:rFonts w:ascii="Arial" w:hAnsi="Arial" w:cs="Arial"/>
          <w:szCs w:val="22"/>
          <w:lang w:val="en"/>
        </w:rPr>
        <w:t>gency workers generally register with several agencies</w:t>
      </w:r>
      <w:r w:rsidR="001F41C5">
        <w:rPr>
          <w:rFonts w:ascii="Arial" w:hAnsi="Arial" w:cs="Arial"/>
          <w:szCs w:val="22"/>
          <w:lang w:val="en"/>
        </w:rPr>
        <w:t xml:space="preserve"> </w:t>
      </w:r>
      <w:r>
        <w:rPr>
          <w:rFonts w:ascii="Arial" w:hAnsi="Arial" w:cs="Arial"/>
          <w:szCs w:val="22"/>
          <w:lang w:val="en"/>
        </w:rPr>
        <w:t xml:space="preserve">at the same time, </w:t>
      </w:r>
      <w:r w:rsidR="00B24DB4">
        <w:rPr>
          <w:rFonts w:ascii="Arial" w:hAnsi="Arial" w:cs="Arial"/>
          <w:szCs w:val="22"/>
          <w:lang w:val="en"/>
        </w:rPr>
        <w:t xml:space="preserve">in all likelihood there will be </w:t>
      </w:r>
      <w:r w:rsidR="00240CD8">
        <w:rPr>
          <w:rFonts w:ascii="Arial" w:hAnsi="Arial" w:cs="Arial"/>
          <w:szCs w:val="22"/>
          <w:lang w:val="en"/>
        </w:rPr>
        <w:t>multiple requests for reference</w:t>
      </w:r>
      <w:r w:rsidR="00B24DB4">
        <w:rPr>
          <w:rFonts w:ascii="Arial" w:hAnsi="Arial" w:cs="Arial"/>
          <w:szCs w:val="22"/>
          <w:lang w:val="en"/>
        </w:rPr>
        <w:t>s</w:t>
      </w:r>
      <w:r w:rsidR="00240CD8">
        <w:rPr>
          <w:rFonts w:ascii="Arial" w:hAnsi="Arial" w:cs="Arial"/>
          <w:szCs w:val="22"/>
          <w:lang w:val="en"/>
        </w:rPr>
        <w:t>/ end of assignment report</w:t>
      </w:r>
      <w:r w:rsidR="00B24DB4">
        <w:rPr>
          <w:rFonts w:ascii="Arial" w:hAnsi="Arial" w:cs="Arial"/>
          <w:szCs w:val="22"/>
          <w:lang w:val="en"/>
        </w:rPr>
        <w:t>s</w:t>
      </w:r>
      <w:r w:rsidR="001F41C5">
        <w:rPr>
          <w:rFonts w:ascii="Arial" w:hAnsi="Arial" w:cs="Arial"/>
          <w:szCs w:val="22"/>
          <w:lang w:val="en"/>
        </w:rPr>
        <w:t xml:space="preserve">. </w:t>
      </w:r>
      <w:r w:rsidR="00240CD8">
        <w:rPr>
          <w:rFonts w:ascii="Arial" w:hAnsi="Arial" w:cs="Arial"/>
          <w:szCs w:val="22"/>
          <w:lang w:val="en"/>
        </w:rPr>
        <w:t xml:space="preserve">Using the standard template should reduce duplication </w:t>
      </w:r>
      <w:r w:rsidR="00B24DB4">
        <w:rPr>
          <w:rFonts w:ascii="Arial" w:hAnsi="Arial" w:cs="Arial"/>
          <w:szCs w:val="22"/>
          <w:lang w:val="en"/>
        </w:rPr>
        <w:t xml:space="preserve">for those being requested to complete the reference as it should only need to be </w:t>
      </w:r>
      <w:r w:rsidR="00240CD8">
        <w:rPr>
          <w:rFonts w:ascii="Arial" w:hAnsi="Arial" w:cs="Arial"/>
          <w:szCs w:val="22"/>
          <w:lang w:val="en"/>
        </w:rPr>
        <w:t>completed once</w:t>
      </w:r>
      <w:r w:rsidR="00B24DB4">
        <w:rPr>
          <w:rFonts w:ascii="Arial" w:hAnsi="Arial" w:cs="Arial"/>
          <w:szCs w:val="22"/>
          <w:lang w:val="en"/>
        </w:rPr>
        <w:t>,</w:t>
      </w:r>
      <w:r w:rsidR="00240CD8">
        <w:rPr>
          <w:rFonts w:ascii="Arial" w:hAnsi="Arial" w:cs="Arial"/>
          <w:szCs w:val="22"/>
          <w:lang w:val="en"/>
        </w:rPr>
        <w:t xml:space="preserve"> rather than several different forms </w:t>
      </w:r>
      <w:r w:rsidR="001F41C5">
        <w:rPr>
          <w:rFonts w:ascii="Arial" w:hAnsi="Arial" w:cs="Arial"/>
          <w:szCs w:val="22"/>
          <w:lang w:val="en"/>
        </w:rPr>
        <w:t xml:space="preserve">having to be </w:t>
      </w:r>
      <w:r w:rsidR="00240CD8">
        <w:rPr>
          <w:rFonts w:ascii="Arial" w:hAnsi="Arial" w:cs="Arial"/>
          <w:szCs w:val="22"/>
          <w:lang w:val="en"/>
        </w:rPr>
        <w:t xml:space="preserve">completed about the same agency worker.  The </w:t>
      </w:r>
      <w:proofErr w:type="spellStart"/>
      <w:r w:rsidR="00240CD8">
        <w:rPr>
          <w:rFonts w:ascii="Arial" w:hAnsi="Arial" w:cs="Arial"/>
          <w:szCs w:val="22"/>
          <w:lang w:val="en"/>
        </w:rPr>
        <w:t>organisation</w:t>
      </w:r>
      <w:proofErr w:type="spellEnd"/>
      <w:r w:rsidR="00240CD8">
        <w:rPr>
          <w:rFonts w:ascii="Arial" w:hAnsi="Arial" w:cs="Arial"/>
          <w:szCs w:val="22"/>
          <w:lang w:val="en"/>
        </w:rPr>
        <w:t xml:space="preserve">/manager completing the reference should retain a local copy of the </w:t>
      </w:r>
      <w:r w:rsidR="00D326EF">
        <w:rPr>
          <w:rFonts w:ascii="Arial" w:hAnsi="Arial" w:cs="Arial"/>
          <w:szCs w:val="22"/>
          <w:lang w:val="en"/>
        </w:rPr>
        <w:t xml:space="preserve">reference/end of assignment report. </w:t>
      </w:r>
    </w:p>
    <w:p w14:paraId="157B43EA" w14:textId="77777777" w:rsidR="001F41C5" w:rsidRDefault="001F41C5" w:rsidP="00A078C4">
      <w:pPr>
        <w:pStyle w:val="PlainText"/>
        <w:rPr>
          <w:rFonts w:ascii="Arial" w:hAnsi="Arial" w:cs="Arial"/>
          <w:szCs w:val="22"/>
          <w:lang w:val="en"/>
        </w:rPr>
      </w:pPr>
    </w:p>
    <w:p w14:paraId="781F50AA" w14:textId="77777777" w:rsidR="00F40E98" w:rsidRPr="002B170D" w:rsidRDefault="00F40E98" w:rsidP="00A078C4">
      <w:pPr>
        <w:pStyle w:val="PlainText"/>
        <w:rPr>
          <w:rFonts w:ascii="Arial" w:hAnsi="Arial" w:cs="Arial"/>
          <w:szCs w:val="22"/>
        </w:rPr>
      </w:pPr>
    </w:p>
    <w:p w14:paraId="46243AA8" w14:textId="33A1BCE5" w:rsidR="00323D91" w:rsidRDefault="00323D91" w:rsidP="00B667C4">
      <w:pPr>
        <w:pStyle w:val="PlainText"/>
        <w:rPr>
          <w:rFonts w:ascii="Arial" w:hAnsi="Arial" w:cs="Arial"/>
          <w:szCs w:val="22"/>
        </w:rPr>
      </w:pPr>
      <w:r w:rsidRPr="00B667C4">
        <w:rPr>
          <w:rFonts w:ascii="Arial" w:hAnsi="Arial" w:cs="Arial"/>
          <w:b/>
          <w:szCs w:val="22"/>
        </w:rPr>
        <w:t>9</w:t>
      </w:r>
      <w:r w:rsidR="009C5733" w:rsidRPr="00B667C4">
        <w:rPr>
          <w:rFonts w:ascii="Arial" w:hAnsi="Arial" w:cs="Arial"/>
          <w:b/>
          <w:szCs w:val="22"/>
        </w:rPr>
        <w:t>.</w:t>
      </w:r>
      <w:r w:rsidR="009C5733" w:rsidRPr="002B170D">
        <w:rPr>
          <w:rFonts w:ascii="Arial" w:hAnsi="Arial" w:cs="Arial"/>
          <w:szCs w:val="22"/>
        </w:rPr>
        <w:t xml:space="preserve"> </w:t>
      </w:r>
      <w:r w:rsidR="00A078C4" w:rsidRPr="002B170D">
        <w:rPr>
          <w:rFonts w:ascii="Arial" w:hAnsi="Arial" w:cs="Arial"/>
          <w:szCs w:val="22"/>
        </w:rPr>
        <w:t xml:space="preserve"> Clear, official photographic ID</w:t>
      </w:r>
      <w:r w:rsidR="009C5733" w:rsidRPr="002B170D">
        <w:rPr>
          <w:rFonts w:ascii="Arial" w:hAnsi="Arial" w:cs="Arial"/>
          <w:szCs w:val="22"/>
        </w:rPr>
        <w:t xml:space="preserve"> is supplied</w:t>
      </w:r>
      <w:r>
        <w:rPr>
          <w:rFonts w:ascii="Arial" w:hAnsi="Arial" w:cs="Arial"/>
          <w:szCs w:val="22"/>
        </w:rPr>
        <w:t xml:space="preserve"> such as a</w:t>
      </w:r>
      <w:r w:rsidR="00A078C4" w:rsidRPr="002B170D">
        <w:rPr>
          <w:rFonts w:ascii="Arial" w:hAnsi="Arial" w:cs="Arial"/>
          <w:szCs w:val="22"/>
        </w:rPr>
        <w:t xml:space="preserve"> passport, photo driving licence, national ID card or UK photo visa / R</w:t>
      </w:r>
      <w:r w:rsidR="001F41C5">
        <w:rPr>
          <w:rFonts w:ascii="Arial" w:hAnsi="Arial" w:cs="Arial"/>
          <w:szCs w:val="22"/>
        </w:rPr>
        <w:t>ight to Work</w:t>
      </w:r>
      <w:r>
        <w:rPr>
          <w:rFonts w:ascii="Arial" w:hAnsi="Arial" w:cs="Arial"/>
          <w:szCs w:val="22"/>
        </w:rPr>
        <w:t>. This should be</w:t>
      </w:r>
      <w:r w:rsidR="00A078C4" w:rsidRPr="002B170D">
        <w:rPr>
          <w:rFonts w:ascii="Arial" w:hAnsi="Arial" w:cs="Arial"/>
          <w:szCs w:val="22"/>
        </w:rPr>
        <w:t xml:space="preserve"> </w:t>
      </w:r>
      <w:r>
        <w:rPr>
          <w:rFonts w:ascii="Arial" w:hAnsi="Arial" w:cs="Arial"/>
          <w:szCs w:val="22"/>
        </w:rPr>
        <w:t xml:space="preserve">scanned, </w:t>
      </w:r>
      <w:r w:rsidR="00A078C4" w:rsidRPr="002B170D">
        <w:rPr>
          <w:rFonts w:ascii="Arial" w:hAnsi="Arial" w:cs="Arial"/>
          <w:szCs w:val="22"/>
        </w:rPr>
        <w:t>clearly visible and the candidate recognisable from the photograph. Any documents that are unclear will not be acceptable.</w:t>
      </w:r>
      <w:r w:rsidR="009C5733" w:rsidRPr="002B170D">
        <w:rPr>
          <w:rFonts w:ascii="Arial" w:hAnsi="Arial" w:cs="Arial"/>
          <w:szCs w:val="22"/>
        </w:rPr>
        <w:t xml:space="preserve"> The hiring manager must cross reference the system provided photograph with the person attending for assignment to ensure that they are the same.</w:t>
      </w:r>
    </w:p>
    <w:p w14:paraId="624E275A" w14:textId="77777777" w:rsidR="001F41C5" w:rsidRDefault="001F41C5" w:rsidP="00B667C4">
      <w:pPr>
        <w:pStyle w:val="PlainText"/>
        <w:rPr>
          <w:rFonts w:ascii="Arial" w:hAnsi="Arial" w:cs="Arial"/>
          <w:sz w:val="24"/>
          <w:szCs w:val="24"/>
        </w:rPr>
      </w:pPr>
    </w:p>
    <w:p w14:paraId="132DC3D3" w14:textId="77777777" w:rsidR="00B24DB4" w:rsidRDefault="00B24DB4" w:rsidP="00B667C4">
      <w:pPr>
        <w:pStyle w:val="PlainText"/>
        <w:rPr>
          <w:rFonts w:ascii="Arial" w:hAnsi="Arial" w:cs="Arial"/>
          <w:sz w:val="24"/>
          <w:szCs w:val="24"/>
        </w:rPr>
      </w:pPr>
    </w:p>
    <w:p w14:paraId="1391F93F" w14:textId="64B7DDF1" w:rsidR="00B24DB4" w:rsidRPr="00B667C4" w:rsidRDefault="00B24DB4" w:rsidP="00F97A2E">
      <w:pPr>
        <w:pStyle w:val="PlainText"/>
        <w:rPr>
          <w:rFonts w:ascii="Arial" w:hAnsi="Arial" w:cs="Arial"/>
          <w:sz w:val="24"/>
          <w:szCs w:val="24"/>
        </w:rPr>
      </w:pPr>
      <w:r>
        <w:rPr>
          <w:rFonts w:ascii="Arial" w:hAnsi="Arial" w:cs="Arial"/>
          <w:sz w:val="24"/>
          <w:szCs w:val="24"/>
        </w:rPr>
        <w:t>End</w:t>
      </w:r>
    </w:p>
    <w:sectPr w:rsidR="00B24DB4" w:rsidRPr="00B667C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F4236" w14:textId="77777777" w:rsidR="006C0572" w:rsidRDefault="006C0572" w:rsidP="00B24DB4">
      <w:pPr>
        <w:spacing w:after="0" w:line="240" w:lineRule="auto"/>
      </w:pPr>
      <w:r>
        <w:separator/>
      </w:r>
    </w:p>
  </w:endnote>
  <w:endnote w:type="continuationSeparator" w:id="0">
    <w:p w14:paraId="0DDF5AA4" w14:textId="77777777" w:rsidR="006C0572" w:rsidRDefault="006C0572" w:rsidP="00B2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A7C8C" w14:textId="1FE3D5E3" w:rsidR="006C0572" w:rsidRPr="006C0572" w:rsidRDefault="006C0572">
    <w:pPr>
      <w:pStyle w:val="Footer"/>
      <w:rPr>
        <w:sz w:val="20"/>
        <w:szCs w:val="20"/>
      </w:rPr>
    </w:pPr>
    <w:proofErr w:type="spellStart"/>
    <w:r w:rsidRPr="006C0572">
      <w:rPr>
        <w:sz w:val="20"/>
        <w:szCs w:val="20"/>
      </w:rPr>
      <w:t>MoC</w:t>
    </w:r>
    <w:proofErr w:type="spellEnd"/>
    <w:r w:rsidRPr="006C0572">
      <w:rPr>
        <w:sz w:val="20"/>
        <w:szCs w:val="20"/>
      </w:rPr>
      <w:t>/ London Boroughs/ Engagement of Agency Social Workers Children’s Services/January 2016</w:t>
    </w:r>
  </w:p>
  <w:p w14:paraId="3B0F349D" w14:textId="77777777" w:rsidR="006C0572" w:rsidRDefault="006C0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44B83" w14:textId="77777777" w:rsidR="006C0572" w:rsidRDefault="006C0572" w:rsidP="00B24DB4">
      <w:pPr>
        <w:spacing w:after="0" w:line="240" w:lineRule="auto"/>
      </w:pPr>
      <w:r>
        <w:separator/>
      </w:r>
    </w:p>
  </w:footnote>
  <w:footnote w:type="continuationSeparator" w:id="0">
    <w:p w14:paraId="2C96B762" w14:textId="77777777" w:rsidR="006C0572" w:rsidRDefault="006C0572" w:rsidP="00B24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F46"/>
    <w:multiLevelType w:val="hybridMultilevel"/>
    <w:tmpl w:val="3172599A"/>
    <w:lvl w:ilvl="0" w:tplc="6E7863E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FC6C41"/>
    <w:multiLevelType w:val="hybridMultilevel"/>
    <w:tmpl w:val="75A6C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663CD3"/>
    <w:multiLevelType w:val="hybridMultilevel"/>
    <w:tmpl w:val="E7B2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121C0C"/>
    <w:multiLevelType w:val="hybridMultilevel"/>
    <w:tmpl w:val="3DC4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60192"/>
    <w:multiLevelType w:val="hybridMultilevel"/>
    <w:tmpl w:val="DB28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C4"/>
    <w:rsid w:val="001311F1"/>
    <w:rsid w:val="0016170F"/>
    <w:rsid w:val="001F0D2A"/>
    <w:rsid w:val="001F41C5"/>
    <w:rsid w:val="00217BD4"/>
    <w:rsid w:val="00240CD8"/>
    <w:rsid w:val="002504E3"/>
    <w:rsid w:val="002B170D"/>
    <w:rsid w:val="00323D91"/>
    <w:rsid w:val="00552528"/>
    <w:rsid w:val="00642CF9"/>
    <w:rsid w:val="00645A34"/>
    <w:rsid w:val="006C0572"/>
    <w:rsid w:val="00771AFE"/>
    <w:rsid w:val="00777014"/>
    <w:rsid w:val="007B05E7"/>
    <w:rsid w:val="008D03A6"/>
    <w:rsid w:val="00931397"/>
    <w:rsid w:val="009C5733"/>
    <w:rsid w:val="009D27F5"/>
    <w:rsid w:val="00A078C4"/>
    <w:rsid w:val="00AF292A"/>
    <w:rsid w:val="00B24DB4"/>
    <w:rsid w:val="00B667C4"/>
    <w:rsid w:val="00C52E37"/>
    <w:rsid w:val="00CC113B"/>
    <w:rsid w:val="00D10B16"/>
    <w:rsid w:val="00D326EF"/>
    <w:rsid w:val="00F02E4B"/>
    <w:rsid w:val="00F40E98"/>
    <w:rsid w:val="00F97A2E"/>
    <w:rsid w:val="00FD5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A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03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78C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078C4"/>
    <w:rPr>
      <w:rFonts w:ascii="Calibri" w:hAnsi="Calibri"/>
      <w:szCs w:val="21"/>
    </w:rPr>
  </w:style>
  <w:style w:type="character" w:styleId="Hyperlink">
    <w:name w:val="Hyperlink"/>
    <w:basedOn w:val="DefaultParagraphFont"/>
    <w:uiPriority w:val="99"/>
    <w:unhideWhenUsed/>
    <w:rsid w:val="00777014"/>
    <w:rPr>
      <w:color w:val="0563C1" w:themeColor="hyperlink"/>
      <w:u w:val="single"/>
    </w:rPr>
  </w:style>
  <w:style w:type="character" w:customStyle="1" w:styleId="Heading3Char">
    <w:name w:val="Heading 3 Char"/>
    <w:basedOn w:val="DefaultParagraphFont"/>
    <w:link w:val="Heading3"/>
    <w:uiPriority w:val="9"/>
    <w:rsid w:val="008D03A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D03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EF"/>
    <w:rPr>
      <w:rFonts w:ascii="Tahoma" w:hAnsi="Tahoma" w:cs="Tahoma"/>
      <w:sz w:val="16"/>
      <w:szCs w:val="16"/>
    </w:rPr>
  </w:style>
  <w:style w:type="paragraph" w:styleId="ListParagraph">
    <w:name w:val="List Paragraph"/>
    <w:basedOn w:val="Normal"/>
    <w:uiPriority w:val="34"/>
    <w:qFormat/>
    <w:rsid w:val="00931397"/>
    <w:pPr>
      <w:ind w:left="720"/>
      <w:contextualSpacing/>
    </w:pPr>
  </w:style>
  <w:style w:type="paragraph" w:styleId="Header">
    <w:name w:val="header"/>
    <w:basedOn w:val="Normal"/>
    <w:link w:val="HeaderChar"/>
    <w:uiPriority w:val="99"/>
    <w:unhideWhenUsed/>
    <w:rsid w:val="00B24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DB4"/>
  </w:style>
  <w:style w:type="paragraph" w:styleId="Footer">
    <w:name w:val="footer"/>
    <w:basedOn w:val="Normal"/>
    <w:link w:val="FooterChar"/>
    <w:uiPriority w:val="99"/>
    <w:unhideWhenUsed/>
    <w:rsid w:val="00B24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03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78C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078C4"/>
    <w:rPr>
      <w:rFonts w:ascii="Calibri" w:hAnsi="Calibri"/>
      <w:szCs w:val="21"/>
    </w:rPr>
  </w:style>
  <w:style w:type="character" w:styleId="Hyperlink">
    <w:name w:val="Hyperlink"/>
    <w:basedOn w:val="DefaultParagraphFont"/>
    <w:uiPriority w:val="99"/>
    <w:unhideWhenUsed/>
    <w:rsid w:val="00777014"/>
    <w:rPr>
      <w:color w:val="0563C1" w:themeColor="hyperlink"/>
      <w:u w:val="single"/>
    </w:rPr>
  </w:style>
  <w:style w:type="character" w:customStyle="1" w:styleId="Heading3Char">
    <w:name w:val="Heading 3 Char"/>
    <w:basedOn w:val="DefaultParagraphFont"/>
    <w:link w:val="Heading3"/>
    <w:uiPriority w:val="9"/>
    <w:rsid w:val="008D03A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D03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EF"/>
    <w:rPr>
      <w:rFonts w:ascii="Tahoma" w:hAnsi="Tahoma" w:cs="Tahoma"/>
      <w:sz w:val="16"/>
      <w:szCs w:val="16"/>
    </w:rPr>
  </w:style>
  <w:style w:type="paragraph" w:styleId="ListParagraph">
    <w:name w:val="List Paragraph"/>
    <w:basedOn w:val="Normal"/>
    <w:uiPriority w:val="34"/>
    <w:qFormat/>
    <w:rsid w:val="00931397"/>
    <w:pPr>
      <w:ind w:left="720"/>
      <w:contextualSpacing/>
    </w:pPr>
  </w:style>
  <w:style w:type="paragraph" w:styleId="Header">
    <w:name w:val="header"/>
    <w:basedOn w:val="Normal"/>
    <w:link w:val="HeaderChar"/>
    <w:uiPriority w:val="99"/>
    <w:unhideWhenUsed/>
    <w:rsid w:val="00B24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DB4"/>
  </w:style>
  <w:style w:type="paragraph" w:styleId="Footer">
    <w:name w:val="footer"/>
    <w:basedOn w:val="Normal"/>
    <w:link w:val="FooterChar"/>
    <w:uiPriority w:val="99"/>
    <w:unhideWhenUsed/>
    <w:rsid w:val="00B24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78901">
      <w:bodyDiv w:val="1"/>
      <w:marLeft w:val="0"/>
      <w:marRight w:val="0"/>
      <w:marTop w:val="0"/>
      <w:marBottom w:val="0"/>
      <w:divBdr>
        <w:top w:val="none" w:sz="0" w:space="0" w:color="auto"/>
        <w:left w:val="none" w:sz="0" w:space="0" w:color="auto"/>
        <w:bottom w:val="none" w:sz="0" w:space="0" w:color="auto"/>
        <w:right w:val="none" w:sz="0" w:space="0" w:color="auto"/>
      </w:divBdr>
    </w:div>
    <w:div w:id="1032220275">
      <w:bodyDiv w:val="1"/>
      <w:marLeft w:val="0"/>
      <w:marRight w:val="0"/>
      <w:marTop w:val="0"/>
      <w:marBottom w:val="0"/>
      <w:divBdr>
        <w:top w:val="none" w:sz="0" w:space="0" w:color="auto"/>
        <w:left w:val="none" w:sz="0" w:space="0" w:color="auto"/>
        <w:bottom w:val="none" w:sz="0" w:space="0" w:color="auto"/>
        <w:right w:val="none" w:sz="0" w:space="0" w:color="auto"/>
      </w:divBdr>
      <w:divsChild>
        <w:div w:id="1092358614">
          <w:marLeft w:val="0"/>
          <w:marRight w:val="0"/>
          <w:marTop w:val="0"/>
          <w:marBottom w:val="0"/>
          <w:divBdr>
            <w:top w:val="none" w:sz="0" w:space="0" w:color="auto"/>
            <w:left w:val="none" w:sz="0" w:space="0" w:color="auto"/>
            <w:bottom w:val="none" w:sz="0" w:space="0" w:color="auto"/>
            <w:right w:val="none" w:sz="0" w:space="0" w:color="auto"/>
          </w:divBdr>
          <w:divsChild>
            <w:div w:id="1413237623">
              <w:marLeft w:val="0"/>
              <w:marRight w:val="0"/>
              <w:marTop w:val="0"/>
              <w:marBottom w:val="0"/>
              <w:divBdr>
                <w:top w:val="none" w:sz="0" w:space="0" w:color="auto"/>
                <w:left w:val="none" w:sz="0" w:space="0" w:color="auto"/>
                <w:bottom w:val="none" w:sz="0" w:space="0" w:color="auto"/>
                <w:right w:val="none" w:sz="0" w:space="0" w:color="auto"/>
              </w:divBdr>
              <w:divsChild>
                <w:div w:id="1398361195">
                  <w:marLeft w:val="0"/>
                  <w:marRight w:val="0"/>
                  <w:marTop w:val="0"/>
                  <w:marBottom w:val="0"/>
                  <w:divBdr>
                    <w:top w:val="none" w:sz="0" w:space="0" w:color="auto"/>
                    <w:left w:val="single" w:sz="6" w:space="0" w:color="E0DAD5"/>
                    <w:bottom w:val="single" w:sz="6" w:space="15" w:color="E0DAD5"/>
                    <w:right w:val="single" w:sz="6" w:space="0" w:color="E0DAD5"/>
                  </w:divBdr>
                  <w:divsChild>
                    <w:div w:id="258492523">
                      <w:marLeft w:val="0"/>
                      <w:marRight w:val="0"/>
                      <w:marTop w:val="0"/>
                      <w:marBottom w:val="0"/>
                      <w:divBdr>
                        <w:top w:val="none" w:sz="0" w:space="0" w:color="auto"/>
                        <w:left w:val="none" w:sz="0" w:space="0" w:color="auto"/>
                        <w:bottom w:val="none" w:sz="0" w:space="0" w:color="auto"/>
                        <w:right w:val="none" w:sz="0" w:space="0" w:color="auto"/>
                      </w:divBdr>
                      <w:divsChild>
                        <w:div w:id="735585897">
                          <w:marLeft w:val="0"/>
                          <w:marRight w:val="0"/>
                          <w:marTop w:val="0"/>
                          <w:marBottom w:val="0"/>
                          <w:divBdr>
                            <w:top w:val="none" w:sz="0" w:space="0" w:color="auto"/>
                            <w:left w:val="none" w:sz="0" w:space="0" w:color="auto"/>
                            <w:bottom w:val="none" w:sz="0" w:space="0" w:color="auto"/>
                            <w:right w:val="none" w:sz="0" w:space="0" w:color="auto"/>
                          </w:divBdr>
                          <w:divsChild>
                            <w:div w:id="479231673">
                              <w:marLeft w:val="0"/>
                              <w:marRight w:val="375"/>
                              <w:marTop w:val="0"/>
                              <w:marBottom w:val="0"/>
                              <w:divBdr>
                                <w:top w:val="none" w:sz="0" w:space="0" w:color="auto"/>
                                <w:left w:val="none" w:sz="0" w:space="0" w:color="auto"/>
                                <w:bottom w:val="none" w:sz="0" w:space="0" w:color="auto"/>
                                <w:right w:val="none" w:sz="0" w:space="0" w:color="auto"/>
                              </w:divBdr>
                              <w:divsChild>
                                <w:div w:id="4542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640216">
      <w:bodyDiv w:val="1"/>
      <w:marLeft w:val="0"/>
      <w:marRight w:val="0"/>
      <w:marTop w:val="0"/>
      <w:marBottom w:val="0"/>
      <w:divBdr>
        <w:top w:val="none" w:sz="0" w:space="0" w:color="auto"/>
        <w:left w:val="none" w:sz="0" w:space="0" w:color="auto"/>
        <w:bottom w:val="none" w:sz="0" w:space="0" w:color="auto"/>
        <w:right w:val="none" w:sz="0" w:space="0" w:color="auto"/>
      </w:divBdr>
      <w:divsChild>
        <w:div w:id="1001811591">
          <w:marLeft w:val="0"/>
          <w:marRight w:val="0"/>
          <w:marTop w:val="0"/>
          <w:marBottom w:val="0"/>
          <w:divBdr>
            <w:top w:val="none" w:sz="0" w:space="0" w:color="auto"/>
            <w:left w:val="none" w:sz="0" w:space="0" w:color="auto"/>
            <w:bottom w:val="none" w:sz="0" w:space="0" w:color="auto"/>
            <w:right w:val="none" w:sz="0" w:space="0" w:color="auto"/>
          </w:divBdr>
          <w:divsChild>
            <w:div w:id="584069732">
              <w:marLeft w:val="0"/>
              <w:marRight w:val="0"/>
              <w:marTop w:val="0"/>
              <w:marBottom w:val="0"/>
              <w:divBdr>
                <w:top w:val="none" w:sz="0" w:space="0" w:color="auto"/>
                <w:left w:val="none" w:sz="0" w:space="0" w:color="auto"/>
                <w:bottom w:val="none" w:sz="0" w:space="0" w:color="auto"/>
                <w:right w:val="none" w:sz="0" w:space="0" w:color="auto"/>
              </w:divBdr>
              <w:divsChild>
                <w:div w:id="153616398">
                  <w:marLeft w:val="0"/>
                  <w:marRight w:val="0"/>
                  <w:marTop w:val="0"/>
                  <w:marBottom w:val="0"/>
                  <w:divBdr>
                    <w:top w:val="none" w:sz="0" w:space="0" w:color="auto"/>
                    <w:left w:val="none" w:sz="0" w:space="0" w:color="auto"/>
                    <w:bottom w:val="none" w:sz="0" w:space="0" w:color="auto"/>
                    <w:right w:val="none" w:sz="0" w:space="0" w:color="auto"/>
                  </w:divBdr>
                  <w:divsChild>
                    <w:div w:id="1960452048">
                      <w:marLeft w:val="0"/>
                      <w:marRight w:val="0"/>
                      <w:marTop w:val="0"/>
                      <w:marBottom w:val="0"/>
                      <w:divBdr>
                        <w:top w:val="none" w:sz="0" w:space="0" w:color="auto"/>
                        <w:left w:val="none" w:sz="0" w:space="0" w:color="auto"/>
                        <w:bottom w:val="none" w:sz="0" w:space="0" w:color="auto"/>
                        <w:right w:val="none" w:sz="0" w:space="0" w:color="auto"/>
                      </w:divBdr>
                      <w:divsChild>
                        <w:div w:id="89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7556">
      <w:bodyDiv w:val="1"/>
      <w:marLeft w:val="0"/>
      <w:marRight w:val="0"/>
      <w:marTop w:val="0"/>
      <w:marBottom w:val="0"/>
      <w:divBdr>
        <w:top w:val="none" w:sz="0" w:space="0" w:color="auto"/>
        <w:left w:val="none" w:sz="0" w:space="0" w:color="auto"/>
        <w:bottom w:val="none" w:sz="0" w:space="0" w:color="auto"/>
        <w:right w:val="none" w:sz="0" w:space="0" w:color="auto"/>
      </w:divBdr>
      <w:divsChild>
        <w:div w:id="1227841925">
          <w:marLeft w:val="0"/>
          <w:marRight w:val="0"/>
          <w:marTop w:val="0"/>
          <w:marBottom w:val="0"/>
          <w:divBdr>
            <w:top w:val="none" w:sz="0" w:space="0" w:color="auto"/>
            <w:left w:val="none" w:sz="0" w:space="0" w:color="auto"/>
            <w:bottom w:val="none" w:sz="0" w:space="0" w:color="auto"/>
            <w:right w:val="none" w:sz="0" w:space="0" w:color="auto"/>
          </w:divBdr>
          <w:divsChild>
            <w:div w:id="1786994947">
              <w:marLeft w:val="0"/>
              <w:marRight w:val="0"/>
              <w:marTop w:val="0"/>
              <w:marBottom w:val="0"/>
              <w:divBdr>
                <w:top w:val="none" w:sz="0" w:space="0" w:color="auto"/>
                <w:left w:val="none" w:sz="0" w:space="0" w:color="auto"/>
                <w:bottom w:val="none" w:sz="0" w:space="0" w:color="auto"/>
                <w:right w:val="none" w:sz="0" w:space="0" w:color="auto"/>
              </w:divBdr>
              <w:divsChild>
                <w:div w:id="549608140">
                  <w:marLeft w:val="0"/>
                  <w:marRight w:val="0"/>
                  <w:marTop w:val="0"/>
                  <w:marBottom w:val="0"/>
                  <w:divBdr>
                    <w:top w:val="none" w:sz="0" w:space="0" w:color="auto"/>
                    <w:left w:val="single" w:sz="6" w:space="0" w:color="E0DAD5"/>
                    <w:bottom w:val="single" w:sz="6" w:space="15" w:color="E0DAD5"/>
                    <w:right w:val="single" w:sz="6" w:space="0" w:color="E0DAD5"/>
                  </w:divBdr>
                  <w:divsChild>
                    <w:div w:id="2125954231">
                      <w:marLeft w:val="0"/>
                      <w:marRight w:val="0"/>
                      <w:marTop w:val="0"/>
                      <w:marBottom w:val="0"/>
                      <w:divBdr>
                        <w:top w:val="none" w:sz="0" w:space="0" w:color="auto"/>
                        <w:left w:val="none" w:sz="0" w:space="0" w:color="auto"/>
                        <w:bottom w:val="none" w:sz="0" w:space="0" w:color="auto"/>
                        <w:right w:val="none" w:sz="0" w:space="0" w:color="auto"/>
                      </w:divBdr>
                      <w:divsChild>
                        <w:div w:id="815024840">
                          <w:marLeft w:val="0"/>
                          <w:marRight w:val="0"/>
                          <w:marTop w:val="0"/>
                          <w:marBottom w:val="0"/>
                          <w:divBdr>
                            <w:top w:val="none" w:sz="0" w:space="0" w:color="auto"/>
                            <w:left w:val="none" w:sz="0" w:space="0" w:color="auto"/>
                            <w:bottom w:val="none" w:sz="0" w:space="0" w:color="auto"/>
                            <w:right w:val="none" w:sz="0" w:space="0" w:color="auto"/>
                          </w:divBdr>
                          <w:divsChild>
                            <w:div w:id="365253329">
                              <w:marLeft w:val="0"/>
                              <w:marRight w:val="375"/>
                              <w:marTop w:val="0"/>
                              <w:marBottom w:val="0"/>
                              <w:divBdr>
                                <w:top w:val="none" w:sz="0" w:space="0" w:color="auto"/>
                                <w:left w:val="none" w:sz="0" w:space="0" w:color="auto"/>
                                <w:bottom w:val="none" w:sz="0" w:space="0" w:color="auto"/>
                                <w:right w:val="none" w:sz="0" w:space="0" w:color="auto"/>
                              </w:divBdr>
                              <w:divsChild>
                                <w:div w:id="18789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224460">
      <w:bodyDiv w:val="1"/>
      <w:marLeft w:val="0"/>
      <w:marRight w:val="0"/>
      <w:marTop w:val="0"/>
      <w:marBottom w:val="0"/>
      <w:divBdr>
        <w:top w:val="none" w:sz="0" w:space="0" w:color="auto"/>
        <w:left w:val="none" w:sz="0" w:space="0" w:color="auto"/>
        <w:bottom w:val="none" w:sz="0" w:space="0" w:color="auto"/>
        <w:right w:val="none" w:sz="0" w:space="0" w:color="auto"/>
      </w:divBdr>
      <w:divsChild>
        <w:div w:id="2105951023">
          <w:marLeft w:val="0"/>
          <w:marRight w:val="0"/>
          <w:marTop w:val="0"/>
          <w:marBottom w:val="0"/>
          <w:divBdr>
            <w:top w:val="none" w:sz="0" w:space="0" w:color="auto"/>
            <w:left w:val="none" w:sz="0" w:space="0" w:color="auto"/>
            <w:bottom w:val="none" w:sz="0" w:space="0" w:color="auto"/>
            <w:right w:val="none" w:sz="0" w:space="0" w:color="auto"/>
          </w:divBdr>
          <w:divsChild>
            <w:div w:id="333651780">
              <w:marLeft w:val="0"/>
              <w:marRight w:val="0"/>
              <w:marTop w:val="0"/>
              <w:marBottom w:val="0"/>
              <w:divBdr>
                <w:top w:val="none" w:sz="0" w:space="0" w:color="auto"/>
                <w:left w:val="none" w:sz="0" w:space="0" w:color="auto"/>
                <w:bottom w:val="none" w:sz="0" w:space="0" w:color="auto"/>
                <w:right w:val="none" w:sz="0" w:space="0" w:color="auto"/>
              </w:divBdr>
              <w:divsChild>
                <w:div w:id="44909300">
                  <w:marLeft w:val="0"/>
                  <w:marRight w:val="0"/>
                  <w:marTop w:val="0"/>
                  <w:marBottom w:val="0"/>
                  <w:divBdr>
                    <w:top w:val="none" w:sz="0" w:space="0" w:color="auto"/>
                    <w:left w:val="single" w:sz="6" w:space="0" w:color="E0DAD5"/>
                    <w:bottom w:val="single" w:sz="6" w:space="15" w:color="E0DAD5"/>
                    <w:right w:val="single" w:sz="6" w:space="0" w:color="E0DAD5"/>
                  </w:divBdr>
                  <w:divsChild>
                    <w:div w:id="198402418">
                      <w:marLeft w:val="0"/>
                      <w:marRight w:val="0"/>
                      <w:marTop w:val="0"/>
                      <w:marBottom w:val="0"/>
                      <w:divBdr>
                        <w:top w:val="none" w:sz="0" w:space="0" w:color="auto"/>
                        <w:left w:val="none" w:sz="0" w:space="0" w:color="auto"/>
                        <w:bottom w:val="none" w:sz="0" w:space="0" w:color="auto"/>
                        <w:right w:val="none" w:sz="0" w:space="0" w:color="auto"/>
                      </w:divBdr>
                      <w:divsChild>
                        <w:div w:id="315110767">
                          <w:marLeft w:val="0"/>
                          <w:marRight w:val="0"/>
                          <w:marTop w:val="0"/>
                          <w:marBottom w:val="0"/>
                          <w:divBdr>
                            <w:top w:val="none" w:sz="0" w:space="0" w:color="auto"/>
                            <w:left w:val="none" w:sz="0" w:space="0" w:color="auto"/>
                            <w:bottom w:val="none" w:sz="0" w:space="0" w:color="auto"/>
                            <w:right w:val="none" w:sz="0" w:space="0" w:color="auto"/>
                          </w:divBdr>
                          <w:divsChild>
                            <w:div w:id="530075240">
                              <w:marLeft w:val="0"/>
                              <w:marRight w:val="375"/>
                              <w:marTop w:val="0"/>
                              <w:marBottom w:val="0"/>
                              <w:divBdr>
                                <w:top w:val="none" w:sz="0" w:space="0" w:color="auto"/>
                                <w:left w:val="none" w:sz="0" w:space="0" w:color="auto"/>
                                <w:bottom w:val="none" w:sz="0" w:space="0" w:color="auto"/>
                                <w:right w:val="none" w:sz="0" w:space="0" w:color="auto"/>
                              </w:divBdr>
                              <w:divsChild>
                                <w:div w:id="17096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organisations/disclosure-and-barring-service" TargetMode="External"/><Relationship Id="rId4" Type="http://schemas.microsoft.com/office/2007/relationships/stylesWithEffects" Target="stylesWithEffects.xml"/><Relationship Id="rId9" Type="http://schemas.openxmlformats.org/officeDocument/2006/relationships/hyperlink" Target="http://www.hpc-uk.org/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389D-82FD-4335-B003-ECF7F408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6D0D1709</Template>
  <TotalTime>1</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Seymour</dc:creator>
  <cp:lastModifiedBy>Caroline Bloch</cp:lastModifiedBy>
  <cp:revision>2</cp:revision>
  <dcterms:created xsi:type="dcterms:W3CDTF">2015-12-18T15:35:00Z</dcterms:created>
  <dcterms:modified xsi:type="dcterms:W3CDTF">2015-12-18T15:35:00Z</dcterms:modified>
</cp:coreProperties>
</file>