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2A9ED" w14:textId="62CB5255" w:rsidR="00791AA7" w:rsidRDefault="00791AA7"/>
    <w:p w14:paraId="14C3E590" w14:textId="77777777" w:rsidR="006E3678" w:rsidRDefault="006E3678" w:rsidP="006E3678">
      <w:pPr>
        <w:spacing w:before="100" w:beforeAutospacing="1" w:after="100" w:afterAutospacing="1"/>
        <w:jc w:val="center"/>
        <w:outlineLvl w:val="1"/>
        <w:rPr>
          <w:rFonts w:ascii="Arial" w:hAnsi="Arial" w:cs="Arial"/>
          <w:b/>
          <w:bCs/>
          <w:color w:val="000000"/>
          <w:sz w:val="28"/>
          <w:szCs w:val="28"/>
          <w:lang w:eastAsia="en-GB"/>
        </w:rPr>
      </w:pPr>
      <w:r>
        <w:rPr>
          <w:rFonts w:ascii="Arial" w:hAnsi="Arial" w:cs="Arial"/>
          <w:b/>
          <w:bCs/>
          <w:color w:val="000000"/>
          <w:sz w:val="28"/>
          <w:szCs w:val="28"/>
          <w:lang w:eastAsia="en-GB"/>
        </w:rPr>
        <w:t xml:space="preserve">London Councils’ Policy to Combat Fraud, Bribery and Corruption </w:t>
      </w:r>
    </w:p>
    <w:p w14:paraId="3A4A812E" w14:textId="77777777" w:rsidR="006E3678" w:rsidRDefault="006E3678" w:rsidP="006E3678">
      <w:pPr>
        <w:rPr>
          <w:rFonts w:ascii="Arial" w:hAnsi="Arial" w:cs="Arial"/>
          <w:sz w:val="22"/>
          <w:szCs w:val="22"/>
        </w:rPr>
      </w:pPr>
    </w:p>
    <w:p w14:paraId="574AA092" w14:textId="77777777" w:rsidR="006E3678" w:rsidRDefault="006E3678" w:rsidP="006E3678">
      <w:pPr>
        <w:rPr>
          <w:rFonts w:ascii="Arial" w:hAnsi="Arial" w:cs="Arial"/>
          <w:sz w:val="22"/>
          <w:szCs w:val="22"/>
        </w:rPr>
      </w:pPr>
    </w:p>
    <w:p w14:paraId="64FED93A" w14:textId="77777777" w:rsidR="006E3678" w:rsidRDefault="006E3678" w:rsidP="006E3678">
      <w:pPr>
        <w:rPr>
          <w:rFonts w:ascii="Arial" w:hAnsi="Arial" w:cs="Arial"/>
          <w:sz w:val="22"/>
          <w:szCs w:val="22"/>
        </w:rPr>
      </w:pPr>
    </w:p>
    <w:p w14:paraId="1FE07E42" w14:textId="0D411421" w:rsidR="006E3678" w:rsidRDefault="009B72EC" w:rsidP="006E3678">
      <w:pPr>
        <w:rPr>
          <w:rFonts w:ascii="Arial" w:hAnsi="Arial" w:cs="Arial"/>
          <w:sz w:val="22"/>
          <w:szCs w:val="22"/>
        </w:rPr>
      </w:pPr>
      <w:r>
        <w:rPr>
          <w:rFonts w:ascii="Arial" w:hAnsi="Arial" w:cs="Arial"/>
          <w:sz w:val="22"/>
          <w:szCs w:val="22"/>
        </w:rPr>
        <w:t xml:space="preserve">September </w:t>
      </w:r>
      <w:r w:rsidR="006E3678">
        <w:rPr>
          <w:rFonts w:ascii="Arial" w:hAnsi="Arial" w:cs="Arial"/>
          <w:sz w:val="22"/>
          <w:szCs w:val="22"/>
        </w:rPr>
        <w:t>20</w:t>
      </w:r>
      <w:r w:rsidR="00C73C3C">
        <w:rPr>
          <w:rFonts w:ascii="Arial" w:hAnsi="Arial" w:cs="Arial"/>
          <w:sz w:val="22"/>
          <w:szCs w:val="22"/>
        </w:rPr>
        <w:t>23</w:t>
      </w:r>
    </w:p>
    <w:p w14:paraId="2D227746" w14:textId="0664D82D" w:rsidR="006E3678" w:rsidRDefault="006E3678"/>
    <w:p w14:paraId="65C5E9D2" w14:textId="74A81552" w:rsidR="006E3678" w:rsidRPr="006E3678" w:rsidRDefault="006E3678" w:rsidP="006E3678"/>
    <w:p w14:paraId="6F46EA8A" w14:textId="0EA0A4CD" w:rsidR="006E3678" w:rsidRPr="006E3678" w:rsidRDefault="006E3678" w:rsidP="006E3678"/>
    <w:p w14:paraId="43DEF8E8" w14:textId="5BFFAB1B" w:rsidR="006E3678" w:rsidRPr="006E3678" w:rsidRDefault="006E3678" w:rsidP="006E3678"/>
    <w:p w14:paraId="7A5407F1" w14:textId="04C1A04A" w:rsidR="006E3678" w:rsidRPr="006E3678" w:rsidRDefault="006E3678" w:rsidP="006E3678"/>
    <w:p w14:paraId="132EF48D" w14:textId="0B688B82" w:rsidR="006E3678" w:rsidRPr="006E3678" w:rsidRDefault="006E3678" w:rsidP="006E3678"/>
    <w:p w14:paraId="44BCBC3D" w14:textId="178E4AFA" w:rsidR="006E3678" w:rsidRPr="006E3678" w:rsidRDefault="006E3678" w:rsidP="006E3678"/>
    <w:p w14:paraId="48DF11FE" w14:textId="30C20774" w:rsidR="006E3678" w:rsidRPr="006E3678" w:rsidRDefault="006E3678" w:rsidP="006E3678"/>
    <w:p w14:paraId="1EA4C03D" w14:textId="316FA87F" w:rsidR="006E3678" w:rsidRPr="006E3678" w:rsidRDefault="006E3678" w:rsidP="006E3678"/>
    <w:p w14:paraId="239FDCCA" w14:textId="46E60441" w:rsidR="006E3678" w:rsidRPr="006E3678" w:rsidRDefault="006E3678" w:rsidP="006E3678"/>
    <w:p w14:paraId="013E0769" w14:textId="43AEF9CC" w:rsidR="006E3678" w:rsidRPr="006E3678" w:rsidRDefault="006E3678" w:rsidP="006E3678"/>
    <w:p w14:paraId="2AB1D8DC" w14:textId="03D93562" w:rsidR="006E3678" w:rsidRPr="006E3678" w:rsidRDefault="006E3678" w:rsidP="006E3678"/>
    <w:p w14:paraId="3EE1B2B0" w14:textId="7390EBB7" w:rsidR="006E3678" w:rsidRPr="006E3678" w:rsidRDefault="006E3678" w:rsidP="006E3678"/>
    <w:p w14:paraId="19AFCD42" w14:textId="08622789" w:rsidR="006E3678" w:rsidRPr="006E3678" w:rsidRDefault="006E3678" w:rsidP="006E3678"/>
    <w:p w14:paraId="38935BFB" w14:textId="083C8248" w:rsidR="006E3678" w:rsidRPr="006E3678" w:rsidRDefault="006E3678" w:rsidP="006E3678"/>
    <w:p w14:paraId="145EAC52" w14:textId="0F05870E" w:rsidR="006E3678" w:rsidRPr="006E3678" w:rsidRDefault="006E3678" w:rsidP="006E3678"/>
    <w:p w14:paraId="621ADF94" w14:textId="3C001326" w:rsidR="006E3678" w:rsidRPr="006E3678" w:rsidRDefault="006E3678" w:rsidP="006E3678"/>
    <w:p w14:paraId="69EB5F3C" w14:textId="05B1771D" w:rsidR="006E3678" w:rsidRPr="006E3678" w:rsidRDefault="006E3678" w:rsidP="006E3678"/>
    <w:p w14:paraId="04333FBF" w14:textId="3D213C4F" w:rsidR="006E3678" w:rsidRPr="006E3678" w:rsidRDefault="006E3678" w:rsidP="006E36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701"/>
      </w:tblGrid>
      <w:tr w:rsidR="006E3678" w:rsidRPr="006E3678" w14:paraId="7D6A7DCD" w14:textId="77777777" w:rsidTr="002B7A87">
        <w:tc>
          <w:tcPr>
            <w:tcW w:w="2830" w:type="dxa"/>
            <w:tcBorders>
              <w:top w:val="single" w:sz="4" w:space="0" w:color="auto"/>
              <w:left w:val="single" w:sz="4" w:space="0" w:color="auto"/>
              <w:bottom w:val="single" w:sz="4" w:space="0" w:color="auto"/>
              <w:right w:val="single" w:sz="4" w:space="0" w:color="auto"/>
            </w:tcBorders>
            <w:hideMark/>
          </w:tcPr>
          <w:p w14:paraId="597B02B6" w14:textId="77777777" w:rsidR="006E3678" w:rsidRPr="006E3678" w:rsidRDefault="006E3678" w:rsidP="006E3678">
            <w:pPr>
              <w:rPr>
                <w:rFonts w:ascii="Arial" w:hAnsi="Arial" w:cs="Arial"/>
                <w:b/>
                <w:sz w:val="18"/>
                <w:szCs w:val="18"/>
              </w:rPr>
            </w:pPr>
            <w:r w:rsidRPr="006E3678">
              <w:rPr>
                <w:rFonts w:ascii="Arial" w:hAnsi="Arial" w:cs="Arial"/>
                <w:b/>
                <w:sz w:val="18"/>
                <w:szCs w:val="18"/>
              </w:rPr>
              <w:t>Policy Agreed</w:t>
            </w:r>
          </w:p>
        </w:tc>
        <w:tc>
          <w:tcPr>
            <w:tcW w:w="1701" w:type="dxa"/>
            <w:tcBorders>
              <w:top w:val="single" w:sz="4" w:space="0" w:color="auto"/>
              <w:left w:val="single" w:sz="4" w:space="0" w:color="auto"/>
              <w:bottom w:val="single" w:sz="4" w:space="0" w:color="auto"/>
              <w:right w:val="single" w:sz="4" w:space="0" w:color="auto"/>
            </w:tcBorders>
          </w:tcPr>
          <w:p w14:paraId="5F23D9E1" w14:textId="77777777" w:rsidR="006E3678" w:rsidRPr="006E3678" w:rsidRDefault="006E3678" w:rsidP="006E3678">
            <w:pPr>
              <w:rPr>
                <w:rFonts w:ascii="Arial" w:hAnsi="Arial" w:cs="Arial"/>
                <w:sz w:val="18"/>
                <w:szCs w:val="18"/>
              </w:rPr>
            </w:pPr>
          </w:p>
        </w:tc>
      </w:tr>
      <w:tr w:rsidR="006E3678" w:rsidRPr="006E3678" w14:paraId="63C9FB6C" w14:textId="77777777" w:rsidTr="002B7A87">
        <w:tc>
          <w:tcPr>
            <w:tcW w:w="2830" w:type="dxa"/>
            <w:tcBorders>
              <w:top w:val="single" w:sz="4" w:space="0" w:color="auto"/>
              <w:left w:val="single" w:sz="4" w:space="0" w:color="auto"/>
              <w:bottom w:val="single" w:sz="4" w:space="0" w:color="auto"/>
              <w:right w:val="single" w:sz="4" w:space="0" w:color="auto"/>
            </w:tcBorders>
            <w:hideMark/>
          </w:tcPr>
          <w:p w14:paraId="79692558" w14:textId="77777777" w:rsidR="006E3678" w:rsidRPr="006E3678" w:rsidRDefault="006E3678" w:rsidP="006E3678">
            <w:pPr>
              <w:rPr>
                <w:rFonts w:ascii="Arial" w:hAnsi="Arial" w:cs="Arial"/>
                <w:sz w:val="18"/>
                <w:szCs w:val="18"/>
              </w:rPr>
            </w:pPr>
            <w:r w:rsidRPr="006E3678">
              <w:rPr>
                <w:rFonts w:ascii="Arial" w:hAnsi="Arial" w:cs="Arial"/>
                <w:sz w:val="18"/>
                <w:szCs w:val="18"/>
              </w:rPr>
              <w:t>Joint Consultative Committee</w:t>
            </w:r>
          </w:p>
        </w:tc>
        <w:tc>
          <w:tcPr>
            <w:tcW w:w="1701" w:type="dxa"/>
            <w:tcBorders>
              <w:top w:val="single" w:sz="4" w:space="0" w:color="auto"/>
              <w:left w:val="single" w:sz="4" w:space="0" w:color="auto"/>
              <w:bottom w:val="single" w:sz="4" w:space="0" w:color="auto"/>
              <w:right w:val="single" w:sz="4" w:space="0" w:color="auto"/>
            </w:tcBorders>
            <w:hideMark/>
          </w:tcPr>
          <w:p w14:paraId="51CA952F" w14:textId="77777777" w:rsidR="006E3678" w:rsidRPr="006E3678" w:rsidRDefault="006E3678" w:rsidP="006E3678">
            <w:pPr>
              <w:rPr>
                <w:rFonts w:ascii="Arial" w:hAnsi="Arial" w:cs="Arial"/>
                <w:sz w:val="18"/>
                <w:szCs w:val="18"/>
              </w:rPr>
            </w:pPr>
            <w:r w:rsidRPr="006E3678">
              <w:rPr>
                <w:rFonts w:ascii="Arial" w:hAnsi="Arial" w:cs="Arial"/>
                <w:sz w:val="18"/>
                <w:szCs w:val="18"/>
              </w:rPr>
              <w:t>19 April 2010</w:t>
            </w:r>
          </w:p>
        </w:tc>
      </w:tr>
      <w:tr w:rsidR="006E3678" w:rsidRPr="006E3678" w14:paraId="27E04CC9" w14:textId="77777777" w:rsidTr="002B7A87">
        <w:tc>
          <w:tcPr>
            <w:tcW w:w="2830" w:type="dxa"/>
            <w:tcBorders>
              <w:top w:val="single" w:sz="4" w:space="0" w:color="auto"/>
              <w:left w:val="single" w:sz="4" w:space="0" w:color="auto"/>
              <w:bottom w:val="single" w:sz="4" w:space="0" w:color="auto"/>
              <w:right w:val="single" w:sz="4" w:space="0" w:color="auto"/>
            </w:tcBorders>
            <w:hideMark/>
          </w:tcPr>
          <w:p w14:paraId="56BF45C9" w14:textId="77777777" w:rsidR="006E3678" w:rsidRPr="006E3678" w:rsidRDefault="006E3678" w:rsidP="006E3678">
            <w:pPr>
              <w:rPr>
                <w:rFonts w:ascii="Arial" w:hAnsi="Arial" w:cs="Arial"/>
                <w:sz w:val="18"/>
                <w:szCs w:val="18"/>
              </w:rPr>
            </w:pPr>
            <w:r w:rsidRPr="006E3678">
              <w:rPr>
                <w:rFonts w:ascii="Arial" w:hAnsi="Arial" w:cs="Arial"/>
                <w:sz w:val="18"/>
                <w:szCs w:val="18"/>
              </w:rPr>
              <w:t>Corporate Management Board</w:t>
            </w:r>
          </w:p>
        </w:tc>
        <w:tc>
          <w:tcPr>
            <w:tcW w:w="1701" w:type="dxa"/>
            <w:tcBorders>
              <w:top w:val="single" w:sz="4" w:space="0" w:color="auto"/>
              <w:left w:val="single" w:sz="4" w:space="0" w:color="auto"/>
              <w:bottom w:val="single" w:sz="4" w:space="0" w:color="auto"/>
              <w:right w:val="single" w:sz="4" w:space="0" w:color="auto"/>
            </w:tcBorders>
            <w:hideMark/>
          </w:tcPr>
          <w:p w14:paraId="02E50AE9" w14:textId="77777777" w:rsidR="006E3678" w:rsidRPr="006E3678" w:rsidRDefault="006E3678" w:rsidP="006E3678">
            <w:pPr>
              <w:rPr>
                <w:rFonts w:ascii="Arial" w:hAnsi="Arial" w:cs="Arial"/>
                <w:sz w:val="18"/>
                <w:szCs w:val="18"/>
              </w:rPr>
            </w:pPr>
            <w:r w:rsidRPr="006E3678">
              <w:rPr>
                <w:rFonts w:ascii="Arial" w:hAnsi="Arial" w:cs="Arial"/>
                <w:sz w:val="18"/>
                <w:szCs w:val="18"/>
              </w:rPr>
              <w:t>22 April 2010</w:t>
            </w:r>
          </w:p>
        </w:tc>
      </w:tr>
      <w:tr w:rsidR="006E3678" w:rsidRPr="006E3678" w14:paraId="4E071EC5" w14:textId="77777777" w:rsidTr="002B7A87">
        <w:tc>
          <w:tcPr>
            <w:tcW w:w="2830" w:type="dxa"/>
            <w:tcBorders>
              <w:top w:val="single" w:sz="4" w:space="0" w:color="auto"/>
              <w:left w:val="single" w:sz="4" w:space="0" w:color="auto"/>
              <w:bottom w:val="single" w:sz="4" w:space="0" w:color="auto"/>
              <w:right w:val="single" w:sz="4" w:space="0" w:color="auto"/>
            </w:tcBorders>
            <w:hideMark/>
          </w:tcPr>
          <w:p w14:paraId="62EE8114" w14:textId="77777777" w:rsidR="006E3678" w:rsidRPr="006E3678" w:rsidRDefault="006E3678" w:rsidP="006E3678">
            <w:pPr>
              <w:rPr>
                <w:rFonts w:ascii="Arial" w:hAnsi="Arial" w:cs="Arial"/>
                <w:sz w:val="18"/>
                <w:szCs w:val="18"/>
              </w:rPr>
            </w:pPr>
            <w:r w:rsidRPr="006E3678">
              <w:rPr>
                <w:rFonts w:ascii="Arial" w:hAnsi="Arial" w:cs="Arial"/>
                <w:sz w:val="18"/>
                <w:szCs w:val="18"/>
              </w:rPr>
              <w:t>Audit Committee</w:t>
            </w:r>
          </w:p>
        </w:tc>
        <w:tc>
          <w:tcPr>
            <w:tcW w:w="1701" w:type="dxa"/>
            <w:tcBorders>
              <w:top w:val="single" w:sz="4" w:space="0" w:color="auto"/>
              <w:left w:val="single" w:sz="4" w:space="0" w:color="auto"/>
              <w:bottom w:val="single" w:sz="4" w:space="0" w:color="auto"/>
              <w:right w:val="single" w:sz="4" w:space="0" w:color="auto"/>
            </w:tcBorders>
            <w:hideMark/>
          </w:tcPr>
          <w:p w14:paraId="72DAC6BC" w14:textId="77777777" w:rsidR="006E3678" w:rsidRPr="006E3678" w:rsidRDefault="006E3678" w:rsidP="006E3678">
            <w:pPr>
              <w:rPr>
                <w:rFonts w:ascii="Arial" w:hAnsi="Arial" w:cs="Arial"/>
                <w:sz w:val="18"/>
                <w:szCs w:val="18"/>
              </w:rPr>
            </w:pPr>
            <w:r w:rsidRPr="006E3678">
              <w:rPr>
                <w:rFonts w:ascii="Arial" w:hAnsi="Arial" w:cs="Arial"/>
                <w:sz w:val="18"/>
                <w:szCs w:val="18"/>
              </w:rPr>
              <w:t>21 March 2012</w:t>
            </w:r>
          </w:p>
        </w:tc>
      </w:tr>
      <w:tr w:rsidR="006E3678" w:rsidRPr="006E3678" w14:paraId="7C829BA8" w14:textId="77777777" w:rsidTr="002B7A87">
        <w:tc>
          <w:tcPr>
            <w:tcW w:w="2830" w:type="dxa"/>
            <w:tcBorders>
              <w:top w:val="single" w:sz="4" w:space="0" w:color="auto"/>
              <w:left w:val="single" w:sz="4" w:space="0" w:color="auto"/>
              <w:bottom w:val="single" w:sz="4" w:space="0" w:color="auto"/>
              <w:right w:val="single" w:sz="4" w:space="0" w:color="auto"/>
            </w:tcBorders>
            <w:hideMark/>
          </w:tcPr>
          <w:p w14:paraId="02344ACE" w14:textId="77777777" w:rsidR="006E3678" w:rsidRPr="006E3678" w:rsidRDefault="006E3678" w:rsidP="006E3678">
            <w:pPr>
              <w:rPr>
                <w:rFonts w:ascii="Arial" w:hAnsi="Arial" w:cs="Arial"/>
                <w:sz w:val="18"/>
                <w:szCs w:val="18"/>
              </w:rPr>
            </w:pPr>
            <w:r w:rsidRPr="006E3678">
              <w:rPr>
                <w:rFonts w:ascii="Arial" w:hAnsi="Arial" w:cs="Arial"/>
                <w:sz w:val="18"/>
                <w:szCs w:val="18"/>
              </w:rPr>
              <w:t>Corporate Management Board</w:t>
            </w:r>
          </w:p>
        </w:tc>
        <w:tc>
          <w:tcPr>
            <w:tcW w:w="1701" w:type="dxa"/>
            <w:tcBorders>
              <w:top w:val="single" w:sz="4" w:space="0" w:color="auto"/>
              <w:left w:val="single" w:sz="4" w:space="0" w:color="auto"/>
              <w:bottom w:val="single" w:sz="4" w:space="0" w:color="auto"/>
              <w:right w:val="single" w:sz="4" w:space="0" w:color="auto"/>
            </w:tcBorders>
            <w:hideMark/>
          </w:tcPr>
          <w:p w14:paraId="2B266F25" w14:textId="77777777" w:rsidR="006E3678" w:rsidRPr="006E3678" w:rsidRDefault="006E3678" w:rsidP="006E3678">
            <w:pPr>
              <w:rPr>
                <w:rFonts w:ascii="Arial" w:hAnsi="Arial" w:cs="Arial"/>
                <w:sz w:val="18"/>
                <w:szCs w:val="18"/>
              </w:rPr>
            </w:pPr>
            <w:r w:rsidRPr="006E3678">
              <w:rPr>
                <w:rFonts w:ascii="Arial" w:hAnsi="Arial" w:cs="Arial"/>
                <w:sz w:val="18"/>
                <w:szCs w:val="18"/>
              </w:rPr>
              <w:t>25 November 2013</w:t>
            </w:r>
          </w:p>
        </w:tc>
      </w:tr>
      <w:tr w:rsidR="006E3678" w:rsidRPr="006E3678" w14:paraId="7A9F43DA" w14:textId="77777777" w:rsidTr="002B7A87">
        <w:tc>
          <w:tcPr>
            <w:tcW w:w="2830" w:type="dxa"/>
            <w:tcBorders>
              <w:top w:val="single" w:sz="4" w:space="0" w:color="auto"/>
              <w:left w:val="single" w:sz="4" w:space="0" w:color="auto"/>
              <w:bottom w:val="single" w:sz="4" w:space="0" w:color="auto"/>
              <w:right w:val="single" w:sz="4" w:space="0" w:color="auto"/>
            </w:tcBorders>
            <w:hideMark/>
          </w:tcPr>
          <w:p w14:paraId="399A7C3C" w14:textId="77777777" w:rsidR="006E3678" w:rsidRPr="006E3678" w:rsidRDefault="006E3678" w:rsidP="006E3678">
            <w:pPr>
              <w:rPr>
                <w:rFonts w:ascii="Arial" w:hAnsi="Arial" w:cs="Arial"/>
                <w:sz w:val="18"/>
                <w:szCs w:val="18"/>
              </w:rPr>
            </w:pPr>
            <w:r w:rsidRPr="006E3678">
              <w:rPr>
                <w:rFonts w:ascii="Arial" w:hAnsi="Arial" w:cs="Arial"/>
                <w:sz w:val="18"/>
                <w:szCs w:val="18"/>
              </w:rPr>
              <w:t>Audit Committee</w:t>
            </w:r>
          </w:p>
        </w:tc>
        <w:tc>
          <w:tcPr>
            <w:tcW w:w="1701" w:type="dxa"/>
            <w:tcBorders>
              <w:top w:val="single" w:sz="4" w:space="0" w:color="auto"/>
              <w:left w:val="single" w:sz="4" w:space="0" w:color="auto"/>
              <w:bottom w:val="single" w:sz="4" w:space="0" w:color="auto"/>
              <w:right w:val="single" w:sz="4" w:space="0" w:color="auto"/>
            </w:tcBorders>
            <w:hideMark/>
          </w:tcPr>
          <w:p w14:paraId="769CDB8A" w14:textId="77777777" w:rsidR="006E3678" w:rsidRPr="006E3678" w:rsidRDefault="006E3678" w:rsidP="006E3678">
            <w:pPr>
              <w:rPr>
                <w:rFonts w:ascii="Arial" w:hAnsi="Arial" w:cs="Arial"/>
                <w:sz w:val="18"/>
                <w:szCs w:val="18"/>
              </w:rPr>
            </w:pPr>
            <w:r w:rsidRPr="006E3678">
              <w:rPr>
                <w:rFonts w:ascii="Arial" w:hAnsi="Arial" w:cs="Arial"/>
                <w:sz w:val="18"/>
                <w:szCs w:val="18"/>
              </w:rPr>
              <w:t>20 March 2014</w:t>
            </w:r>
          </w:p>
        </w:tc>
      </w:tr>
      <w:tr w:rsidR="006E3678" w:rsidRPr="006E3678" w14:paraId="34959393" w14:textId="77777777" w:rsidTr="002B7A87">
        <w:tc>
          <w:tcPr>
            <w:tcW w:w="2830" w:type="dxa"/>
            <w:tcBorders>
              <w:top w:val="single" w:sz="4" w:space="0" w:color="auto"/>
              <w:left w:val="single" w:sz="4" w:space="0" w:color="auto"/>
              <w:bottom w:val="single" w:sz="4" w:space="0" w:color="auto"/>
              <w:right w:val="single" w:sz="4" w:space="0" w:color="auto"/>
            </w:tcBorders>
            <w:hideMark/>
          </w:tcPr>
          <w:p w14:paraId="4AFAF2D0" w14:textId="77777777" w:rsidR="006E3678" w:rsidRPr="006E3678" w:rsidRDefault="006E3678" w:rsidP="006E3678">
            <w:pPr>
              <w:rPr>
                <w:rFonts w:ascii="Arial" w:hAnsi="Arial" w:cs="Arial"/>
                <w:sz w:val="18"/>
                <w:szCs w:val="18"/>
              </w:rPr>
            </w:pPr>
            <w:r w:rsidRPr="006E3678">
              <w:rPr>
                <w:rFonts w:ascii="Arial" w:hAnsi="Arial" w:cs="Arial"/>
                <w:sz w:val="18"/>
                <w:szCs w:val="18"/>
              </w:rPr>
              <w:t>Leaders Committee AGM (for noting)</w:t>
            </w:r>
          </w:p>
        </w:tc>
        <w:tc>
          <w:tcPr>
            <w:tcW w:w="1701" w:type="dxa"/>
            <w:tcBorders>
              <w:top w:val="single" w:sz="4" w:space="0" w:color="auto"/>
              <w:left w:val="single" w:sz="4" w:space="0" w:color="auto"/>
              <w:bottom w:val="single" w:sz="4" w:space="0" w:color="auto"/>
              <w:right w:val="single" w:sz="4" w:space="0" w:color="auto"/>
            </w:tcBorders>
            <w:hideMark/>
          </w:tcPr>
          <w:p w14:paraId="1841EFB4" w14:textId="77777777" w:rsidR="006E3678" w:rsidRPr="006E3678" w:rsidRDefault="006E3678" w:rsidP="006E3678">
            <w:pPr>
              <w:rPr>
                <w:rFonts w:ascii="Arial" w:hAnsi="Arial" w:cs="Arial"/>
                <w:sz w:val="18"/>
                <w:szCs w:val="18"/>
              </w:rPr>
            </w:pPr>
            <w:r w:rsidRPr="006E3678">
              <w:rPr>
                <w:rFonts w:ascii="Arial" w:hAnsi="Arial" w:cs="Arial"/>
                <w:sz w:val="18"/>
                <w:szCs w:val="18"/>
              </w:rPr>
              <w:t>15 July 2014</w:t>
            </w:r>
          </w:p>
        </w:tc>
      </w:tr>
      <w:tr w:rsidR="006E3678" w:rsidRPr="006E3678" w14:paraId="585E9043" w14:textId="77777777" w:rsidTr="002B7A87">
        <w:tc>
          <w:tcPr>
            <w:tcW w:w="2830" w:type="dxa"/>
            <w:tcBorders>
              <w:top w:val="single" w:sz="4" w:space="0" w:color="auto"/>
              <w:left w:val="single" w:sz="4" w:space="0" w:color="auto"/>
              <w:bottom w:val="single" w:sz="4" w:space="0" w:color="auto"/>
              <w:right w:val="single" w:sz="4" w:space="0" w:color="auto"/>
            </w:tcBorders>
            <w:hideMark/>
          </w:tcPr>
          <w:p w14:paraId="694B374E" w14:textId="77777777" w:rsidR="006E3678" w:rsidRPr="006E3678" w:rsidRDefault="006E3678" w:rsidP="006E3678">
            <w:pPr>
              <w:rPr>
                <w:rFonts w:ascii="Arial" w:hAnsi="Arial" w:cs="Arial"/>
                <w:sz w:val="18"/>
                <w:szCs w:val="18"/>
              </w:rPr>
            </w:pPr>
            <w:r w:rsidRPr="006E3678">
              <w:rPr>
                <w:rFonts w:ascii="Arial" w:hAnsi="Arial" w:cs="Arial"/>
                <w:sz w:val="18"/>
                <w:szCs w:val="18"/>
              </w:rPr>
              <w:t>Corporate Management Board</w:t>
            </w:r>
          </w:p>
        </w:tc>
        <w:tc>
          <w:tcPr>
            <w:tcW w:w="1701" w:type="dxa"/>
            <w:tcBorders>
              <w:top w:val="single" w:sz="4" w:space="0" w:color="auto"/>
              <w:left w:val="single" w:sz="4" w:space="0" w:color="auto"/>
              <w:bottom w:val="single" w:sz="4" w:space="0" w:color="auto"/>
              <w:right w:val="single" w:sz="4" w:space="0" w:color="auto"/>
            </w:tcBorders>
            <w:hideMark/>
          </w:tcPr>
          <w:p w14:paraId="0595A16D" w14:textId="77777777" w:rsidR="006E3678" w:rsidRPr="006E3678" w:rsidRDefault="006E3678" w:rsidP="006E3678">
            <w:pPr>
              <w:rPr>
                <w:rFonts w:ascii="Arial" w:hAnsi="Arial" w:cs="Arial"/>
                <w:sz w:val="18"/>
                <w:szCs w:val="18"/>
              </w:rPr>
            </w:pPr>
            <w:r w:rsidRPr="006E3678">
              <w:rPr>
                <w:rFonts w:ascii="Arial" w:hAnsi="Arial" w:cs="Arial"/>
                <w:sz w:val="18"/>
                <w:szCs w:val="18"/>
              </w:rPr>
              <w:t>Reviewed 2016</w:t>
            </w:r>
          </w:p>
        </w:tc>
      </w:tr>
      <w:tr w:rsidR="006E3678" w:rsidRPr="006E3678" w14:paraId="0EF84D8D" w14:textId="77777777" w:rsidTr="002B7A87">
        <w:tc>
          <w:tcPr>
            <w:tcW w:w="2830" w:type="dxa"/>
            <w:tcBorders>
              <w:top w:val="single" w:sz="4" w:space="0" w:color="auto"/>
              <w:left w:val="single" w:sz="4" w:space="0" w:color="auto"/>
              <w:bottom w:val="single" w:sz="4" w:space="0" w:color="auto"/>
              <w:right w:val="single" w:sz="4" w:space="0" w:color="auto"/>
            </w:tcBorders>
            <w:hideMark/>
          </w:tcPr>
          <w:p w14:paraId="3ED146FC" w14:textId="77777777" w:rsidR="006E3678" w:rsidRPr="006E3678" w:rsidRDefault="006E3678" w:rsidP="006E3678">
            <w:pPr>
              <w:rPr>
                <w:rFonts w:ascii="Arial" w:hAnsi="Arial" w:cs="Arial"/>
                <w:sz w:val="18"/>
                <w:szCs w:val="18"/>
              </w:rPr>
            </w:pPr>
            <w:r w:rsidRPr="006E3678">
              <w:rPr>
                <w:rFonts w:ascii="Arial" w:hAnsi="Arial" w:cs="Arial"/>
                <w:sz w:val="18"/>
                <w:szCs w:val="18"/>
              </w:rPr>
              <w:t>Corporate Management Board</w:t>
            </w:r>
          </w:p>
        </w:tc>
        <w:tc>
          <w:tcPr>
            <w:tcW w:w="1701" w:type="dxa"/>
            <w:tcBorders>
              <w:top w:val="single" w:sz="4" w:space="0" w:color="auto"/>
              <w:left w:val="single" w:sz="4" w:space="0" w:color="auto"/>
              <w:bottom w:val="single" w:sz="4" w:space="0" w:color="auto"/>
              <w:right w:val="single" w:sz="4" w:space="0" w:color="auto"/>
            </w:tcBorders>
            <w:hideMark/>
          </w:tcPr>
          <w:p w14:paraId="7D9D19EB" w14:textId="77777777" w:rsidR="006E3678" w:rsidRPr="006E3678" w:rsidRDefault="006E3678" w:rsidP="006E3678">
            <w:pPr>
              <w:rPr>
                <w:rFonts w:ascii="Arial" w:hAnsi="Arial" w:cs="Arial"/>
                <w:sz w:val="18"/>
                <w:szCs w:val="18"/>
              </w:rPr>
            </w:pPr>
            <w:r w:rsidRPr="006E3678">
              <w:rPr>
                <w:rFonts w:ascii="Arial" w:hAnsi="Arial" w:cs="Arial"/>
                <w:sz w:val="18"/>
                <w:szCs w:val="18"/>
              </w:rPr>
              <w:t>Reviewed May 2019</w:t>
            </w:r>
          </w:p>
        </w:tc>
      </w:tr>
      <w:tr w:rsidR="006E3678" w:rsidRPr="006E3678" w14:paraId="48E2A51B" w14:textId="77777777" w:rsidTr="002B7A87">
        <w:tc>
          <w:tcPr>
            <w:tcW w:w="2830" w:type="dxa"/>
            <w:tcBorders>
              <w:top w:val="single" w:sz="4" w:space="0" w:color="auto"/>
              <w:left w:val="single" w:sz="4" w:space="0" w:color="auto"/>
              <w:bottom w:val="single" w:sz="4" w:space="0" w:color="auto"/>
              <w:right w:val="single" w:sz="4" w:space="0" w:color="auto"/>
            </w:tcBorders>
            <w:hideMark/>
          </w:tcPr>
          <w:p w14:paraId="66C3D364" w14:textId="77777777" w:rsidR="006E3678" w:rsidRPr="006E3678" w:rsidRDefault="006E3678" w:rsidP="006E3678">
            <w:pPr>
              <w:rPr>
                <w:rFonts w:ascii="Arial" w:hAnsi="Arial" w:cs="Arial"/>
                <w:sz w:val="18"/>
                <w:szCs w:val="18"/>
              </w:rPr>
            </w:pPr>
            <w:r w:rsidRPr="006E3678">
              <w:rPr>
                <w:rFonts w:ascii="Arial" w:hAnsi="Arial" w:cs="Arial"/>
                <w:sz w:val="18"/>
                <w:szCs w:val="18"/>
              </w:rPr>
              <w:t>Leaders’ Committee</w:t>
            </w:r>
          </w:p>
        </w:tc>
        <w:tc>
          <w:tcPr>
            <w:tcW w:w="1701" w:type="dxa"/>
            <w:tcBorders>
              <w:top w:val="single" w:sz="4" w:space="0" w:color="auto"/>
              <w:left w:val="single" w:sz="4" w:space="0" w:color="auto"/>
              <w:bottom w:val="single" w:sz="4" w:space="0" w:color="auto"/>
              <w:right w:val="single" w:sz="4" w:space="0" w:color="auto"/>
            </w:tcBorders>
            <w:hideMark/>
          </w:tcPr>
          <w:p w14:paraId="019193E0" w14:textId="77777777" w:rsidR="006E3678" w:rsidRPr="006E3678" w:rsidRDefault="006E3678" w:rsidP="006E3678">
            <w:pPr>
              <w:rPr>
                <w:rFonts w:ascii="Arial" w:hAnsi="Arial" w:cs="Arial"/>
                <w:sz w:val="18"/>
                <w:szCs w:val="18"/>
              </w:rPr>
            </w:pPr>
            <w:r w:rsidRPr="006E3678">
              <w:rPr>
                <w:rFonts w:ascii="Arial" w:hAnsi="Arial" w:cs="Arial"/>
                <w:sz w:val="18"/>
                <w:szCs w:val="18"/>
              </w:rPr>
              <w:t>4 June 2019</w:t>
            </w:r>
          </w:p>
        </w:tc>
      </w:tr>
      <w:tr w:rsidR="006E3678" w:rsidRPr="006E3678" w14:paraId="0E6E80D3" w14:textId="77777777" w:rsidTr="002B7A87">
        <w:tc>
          <w:tcPr>
            <w:tcW w:w="2830" w:type="dxa"/>
            <w:tcBorders>
              <w:top w:val="single" w:sz="4" w:space="0" w:color="auto"/>
              <w:left w:val="single" w:sz="4" w:space="0" w:color="auto"/>
              <w:bottom w:val="single" w:sz="4" w:space="0" w:color="auto"/>
              <w:right w:val="single" w:sz="4" w:space="0" w:color="auto"/>
            </w:tcBorders>
            <w:hideMark/>
          </w:tcPr>
          <w:p w14:paraId="39E4E782" w14:textId="77777777" w:rsidR="006E3678" w:rsidRPr="006E3678" w:rsidRDefault="006E3678" w:rsidP="006E3678">
            <w:pPr>
              <w:rPr>
                <w:rFonts w:ascii="Arial" w:hAnsi="Arial" w:cs="Arial"/>
                <w:sz w:val="18"/>
                <w:szCs w:val="18"/>
              </w:rPr>
            </w:pPr>
            <w:r w:rsidRPr="006E3678">
              <w:rPr>
                <w:rFonts w:ascii="Arial" w:hAnsi="Arial" w:cs="Arial"/>
                <w:sz w:val="18"/>
                <w:szCs w:val="18"/>
              </w:rPr>
              <w:t>Audit Committee</w:t>
            </w:r>
          </w:p>
        </w:tc>
        <w:tc>
          <w:tcPr>
            <w:tcW w:w="1701" w:type="dxa"/>
            <w:tcBorders>
              <w:top w:val="single" w:sz="4" w:space="0" w:color="auto"/>
              <w:left w:val="single" w:sz="4" w:space="0" w:color="auto"/>
              <w:bottom w:val="single" w:sz="4" w:space="0" w:color="auto"/>
              <w:right w:val="single" w:sz="4" w:space="0" w:color="auto"/>
            </w:tcBorders>
            <w:hideMark/>
          </w:tcPr>
          <w:p w14:paraId="1D923E58" w14:textId="77777777" w:rsidR="006E3678" w:rsidRPr="006E3678" w:rsidRDefault="006E3678" w:rsidP="006E3678">
            <w:pPr>
              <w:rPr>
                <w:rFonts w:ascii="Arial" w:hAnsi="Arial" w:cs="Arial"/>
                <w:sz w:val="18"/>
                <w:szCs w:val="18"/>
              </w:rPr>
            </w:pPr>
            <w:r w:rsidRPr="006E3678">
              <w:rPr>
                <w:rFonts w:ascii="Arial" w:hAnsi="Arial" w:cs="Arial"/>
                <w:sz w:val="18"/>
                <w:szCs w:val="18"/>
              </w:rPr>
              <w:t>20 June 2019</w:t>
            </w:r>
          </w:p>
        </w:tc>
      </w:tr>
      <w:tr w:rsidR="009B72EC" w:rsidRPr="006E3678" w14:paraId="4B289F91" w14:textId="77777777" w:rsidTr="002B7A87">
        <w:tc>
          <w:tcPr>
            <w:tcW w:w="2830" w:type="dxa"/>
            <w:tcBorders>
              <w:top w:val="single" w:sz="4" w:space="0" w:color="auto"/>
              <w:left w:val="single" w:sz="4" w:space="0" w:color="auto"/>
              <w:bottom w:val="single" w:sz="4" w:space="0" w:color="auto"/>
              <w:right w:val="single" w:sz="4" w:space="0" w:color="auto"/>
            </w:tcBorders>
          </w:tcPr>
          <w:p w14:paraId="322A0BC1" w14:textId="657E2C67" w:rsidR="009B72EC" w:rsidRPr="006E3678" w:rsidRDefault="009B72EC" w:rsidP="006E3678">
            <w:pPr>
              <w:rPr>
                <w:rFonts w:ascii="Arial" w:hAnsi="Arial" w:cs="Arial"/>
                <w:sz w:val="18"/>
                <w:szCs w:val="18"/>
              </w:rPr>
            </w:pPr>
            <w:r>
              <w:rPr>
                <w:rFonts w:ascii="Arial" w:hAnsi="Arial" w:cs="Arial"/>
                <w:sz w:val="18"/>
                <w:szCs w:val="18"/>
              </w:rPr>
              <w:t>Corporate Management Team</w:t>
            </w:r>
          </w:p>
        </w:tc>
        <w:tc>
          <w:tcPr>
            <w:tcW w:w="1701" w:type="dxa"/>
            <w:tcBorders>
              <w:top w:val="single" w:sz="4" w:space="0" w:color="auto"/>
              <w:left w:val="single" w:sz="4" w:space="0" w:color="auto"/>
              <w:bottom w:val="single" w:sz="4" w:space="0" w:color="auto"/>
              <w:right w:val="single" w:sz="4" w:space="0" w:color="auto"/>
            </w:tcBorders>
          </w:tcPr>
          <w:p w14:paraId="0D056441" w14:textId="77777777" w:rsidR="008E1D4A" w:rsidRDefault="008E1D4A" w:rsidP="006E3678">
            <w:pPr>
              <w:rPr>
                <w:rFonts w:ascii="Arial" w:hAnsi="Arial" w:cs="Arial"/>
                <w:sz w:val="18"/>
                <w:szCs w:val="18"/>
              </w:rPr>
            </w:pPr>
            <w:r>
              <w:rPr>
                <w:rFonts w:ascii="Arial" w:hAnsi="Arial" w:cs="Arial"/>
                <w:sz w:val="18"/>
                <w:szCs w:val="18"/>
              </w:rPr>
              <w:t>4 September 2023</w:t>
            </w:r>
          </w:p>
          <w:p w14:paraId="1211AD0E" w14:textId="496A45D2" w:rsidR="009B72EC" w:rsidRPr="006E3678" w:rsidRDefault="009B72EC" w:rsidP="006E3678">
            <w:pPr>
              <w:rPr>
                <w:rFonts w:ascii="Arial" w:hAnsi="Arial" w:cs="Arial"/>
                <w:sz w:val="18"/>
                <w:szCs w:val="18"/>
              </w:rPr>
            </w:pPr>
          </w:p>
        </w:tc>
      </w:tr>
      <w:tr w:rsidR="009B72EC" w:rsidRPr="006E3678" w14:paraId="31C47CB2" w14:textId="77777777" w:rsidTr="002B7A87">
        <w:tc>
          <w:tcPr>
            <w:tcW w:w="2830" w:type="dxa"/>
            <w:tcBorders>
              <w:top w:val="single" w:sz="4" w:space="0" w:color="auto"/>
              <w:left w:val="single" w:sz="4" w:space="0" w:color="auto"/>
              <w:bottom w:val="single" w:sz="4" w:space="0" w:color="auto"/>
              <w:right w:val="single" w:sz="4" w:space="0" w:color="auto"/>
            </w:tcBorders>
          </w:tcPr>
          <w:p w14:paraId="3D27E744" w14:textId="6D38DB51" w:rsidR="009B72EC" w:rsidRPr="006E3678" w:rsidRDefault="009B72EC" w:rsidP="006E3678">
            <w:pPr>
              <w:rPr>
                <w:rFonts w:ascii="Arial" w:hAnsi="Arial" w:cs="Arial"/>
                <w:sz w:val="18"/>
                <w:szCs w:val="18"/>
              </w:rPr>
            </w:pPr>
            <w:r>
              <w:rPr>
                <w:rFonts w:ascii="Arial" w:hAnsi="Arial" w:cs="Arial"/>
                <w:sz w:val="18"/>
                <w:szCs w:val="18"/>
              </w:rPr>
              <w:t>Audit Committee</w:t>
            </w:r>
          </w:p>
        </w:tc>
        <w:tc>
          <w:tcPr>
            <w:tcW w:w="1701" w:type="dxa"/>
            <w:tcBorders>
              <w:top w:val="single" w:sz="4" w:space="0" w:color="auto"/>
              <w:left w:val="single" w:sz="4" w:space="0" w:color="auto"/>
              <w:bottom w:val="single" w:sz="4" w:space="0" w:color="auto"/>
              <w:right w:val="single" w:sz="4" w:space="0" w:color="auto"/>
            </w:tcBorders>
          </w:tcPr>
          <w:p w14:paraId="3EDFFB9D" w14:textId="3DD6CB55" w:rsidR="009B72EC" w:rsidRPr="006E3678" w:rsidRDefault="009B72EC" w:rsidP="006E3678">
            <w:pPr>
              <w:rPr>
                <w:rFonts w:ascii="Arial" w:hAnsi="Arial" w:cs="Arial"/>
                <w:sz w:val="18"/>
                <w:szCs w:val="18"/>
              </w:rPr>
            </w:pPr>
            <w:r>
              <w:rPr>
                <w:rFonts w:ascii="Arial" w:hAnsi="Arial" w:cs="Arial"/>
                <w:sz w:val="18"/>
                <w:szCs w:val="18"/>
              </w:rPr>
              <w:t>1</w:t>
            </w:r>
            <w:r w:rsidR="002A1C51">
              <w:rPr>
                <w:rFonts w:ascii="Arial" w:hAnsi="Arial" w:cs="Arial"/>
                <w:sz w:val="18"/>
                <w:szCs w:val="18"/>
              </w:rPr>
              <w:t>4</w:t>
            </w:r>
            <w:r>
              <w:rPr>
                <w:rFonts w:ascii="Arial" w:hAnsi="Arial" w:cs="Arial"/>
                <w:sz w:val="18"/>
                <w:szCs w:val="18"/>
              </w:rPr>
              <w:t xml:space="preserve"> September 2023</w:t>
            </w:r>
          </w:p>
        </w:tc>
      </w:tr>
      <w:tr w:rsidR="009B72EC" w:rsidRPr="006E3678" w14:paraId="0DFABF56" w14:textId="77777777" w:rsidTr="002B7A87">
        <w:tc>
          <w:tcPr>
            <w:tcW w:w="2830" w:type="dxa"/>
            <w:tcBorders>
              <w:top w:val="single" w:sz="4" w:space="0" w:color="auto"/>
              <w:left w:val="single" w:sz="4" w:space="0" w:color="auto"/>
              <w:bottom w:val="single" w:sz="4" w:space="0" w:color="auto"/>
              <w:right w:val="single" w:sz="4" w:space="0" w:color="auto"/>
            </w:tcBorders>
          </w:tcPr>
          <w:p w14:paraId="28BAD712" w14:textId="7DFA1E1D" w:rsidR="009B72EC" w:rsidRPr="006E3678" w:rsidRDefault="009B72EC" w:rsidP="006E3678">
            <w:pPr>
              <w:rPr>
                <w:rFonts w:ascii="Arial" w:hAnsi="Arial" w:cs="Arial"/>
                <w:sz w:val="18"/>
                <w:szCs w:val="18"/>
              </w:rPr>
            </w:pPr>
            <w:r>
              <w:rPr>
                <w:rFonts w:ascii="Arial" w:hAnsi="Arial" w:cs="Arial"/>
                <w:sz w:val="18"/>
                <w:szCs w:val="18"/>
              </w:rPr>
              <w:t>Leaders’ Committee (for noting)</w:t>
            </w:r>
          </w:p>
        </w:tc>
        <w:tc>
          <w:tcPr>
            <w:tcW w:w="1701" w:type="dxa"/>
            <w:tcBorders>
              <w:top w:val="single" w:sz="4" w:space="0" w:color="auto"/>
              <w:left w:val="single" w:sz="4" w:space="0" w:color="auto"/>
              <w:bottom w:val="single" w:sz="4" w:space="0" w:color="auto"/>
              <w:right w:val="single" w:sz="4" w:space="0" w:color="auto"/>
            </w:tcBorders>
          </w:tcPr>
          <w:p w14:paraId="22D9861D" w14:textId="56C3E2DA" w:rsidR="009B72EC" w:rsidRPr="006E3678" w:rsidRDefault="009B72EC" w:rsidP="006E3678">
            <w:pPr>
              <w:rPr>
                <w:rFonts w:ascii="Arial" w:hAnsi="Arial" w:cs="Arial"/>
                <w:sz w:val="18"/>
                <w:szCs w:val="18"/>
              </w:rPr>
            </w:pPr>
            <w:r>
              <w:rPr>
                <w:rFonts w:ascii="Arial" w:hAnsi="Arial" w:cs="Arial"/>
                <w:sz w:val="18"/>
                <w:szCs w:val="18"/>
              </w:rPr>
              <w:t>12 December 2023</w:t>
            </w:r>
          </w:p>
        </w:tc>
      </w:tr>
    </w:tbl>
    <w:p w14:paraId="3F1365D6" w14:textId="5A34720F" w:rsidR="006E3678" w:rsidRDefault="006E3678" w:rsidP="006E3678"/>
    <w:p w14:paraId="4F9F5A1C" w14:textId="2F50B865" w:rsidR="006E3678" w:rsidRDefault="006E3678" w:rsidP="006E3678"/>
    <w:p w14:paraId="64D9112F" w14:textId="710A3312" w:rsidR="006E3678" w:rsidRPr="006E3678" w:rsidRDefault="006E3678" w:rsidP="009B72EC">
      <w:pPr>
        <w:pStyle w:val="Footer"/>
        <w:jc w:val="right"/>
        <w:rPr>
          <w:rFonts w:ascii="Arial" w:hAnsi="Arial" w:cs="Arial"/>
          <w:b/>
          <w:sz w:val="20"/>
        </w:rPr>
      </w:pPr>
      <w:r>
        <w:tab/>
      </w:r>
      <w:r w:rsidRPr="006E3678">
        <w:rPr>
          <w:rFonts w:ascii="Arial" w:hAnsi="Arial" w:cs="Arial"/>
          <w:b/>
          <w:sz w:val="20"/>
        </w:rPr>
        <w:t>Reviewed</w:t>
      </w:r>
      <w:r w:rsidR="009B72EC">
        <w:rPr>
          <w:rFonts w:ascii="Arial" w:hAnsi="Arial" w:cs="Arial"/>
          <w:b/>
          <w:sz w:val="20"/>
        </w:rPr>
        <w:t xml:space="preserve"> September 20</w:t>
      </w:r>
      <w:r w:rsidR="002A1C51">
        <w:rPr>
          <w:rFonts w:ascii="Arial" w:hAnsi="Arial" w:cs="Arial"/>
          <w:b/>
          <w:sz w:val="20"/>
        </w:rPr>
        <w:t>23</w:t>
      </w:r>
    </w:p>
    <w:p w14:paraId="46BEB476" w14:textId="4B16D154" w:rsidR="006E3678" w:rsidRDefault="006E3678" w:rsidP="006E3678">
      <w:pPr>
        <w:tabs>
          <w:tab w:val="left" w:pos="7608"/>
        </w:tabs>
        <w:jc w:val="center"/>
      </w:pPr>
    </w:p>
    <w:p w14:paraId="45696A51" w14:textId="37464911" w:rsidR="006E3678" w:rsidRDefault="006E3678" w:rsidP="006E3678">
      <w:pPr>
        <w:tabs>
          <w:tab w:val="left" w:pos="7608"/>
        </w:tabs>
        <w:jc w:val="center"/>
      </w:pPr>
    </w:p>
    <w:p w14:paraId="7AD3A36B" w14:textId="77777777" w:rsidR="002B7A87" w:rsidRDefault="002B7A87" w:rsidP="001D5F15">
      <w:pPr>
        <w:spacing w:before="100" w:beforeAutospacing="1" w:after="100" w:afterAutospacing="1"/>
        <w:jc w:val="center"/>
        <w:outlineLvl w:val="1"/>
        <w:rPr>
          <w:rFonts w:ascii="Arial" w:hAnsi="Arial" w:cs="Arial"/>
          <w:b/>
          <w:bCs/>
          <w:color w:val="000000"/>
          <w:sz w:val="28"/>
          <w:szCs w:val="28"/>
          <w:lang w:eastAsia="en-GB"/>
        </w:rPr>
      </w:pPr>
    </w:p>
    <w:p w14:paraId="657CE6A8" w14:textId="178C422E" w:rsidR="001D5F15" w:rsidRPr="001D5F15" w:rsidRDefault="001D5F15" w:rsidP="001D5F15">
      <w:pPr>
        <w:spacing w:before="100" w:beforeAutospacing="1" w:after="100" w:afterAutospacing="1"/>
        <w:jc w:val="center"/>
        <w:outlineLvl w:val="1"/>
        <w:rPr>
          <w:rFonts w:ascii="Arial" w:hAnsi="Arial" w:cs="Arial"/>
          <w:b/>
          <w:bCs/>
          <w:color w:val="000000"/>
          <w:sz w:val="28"/>
          <w:szCs w:val="28"/>
          <w:lang w:eastAsia="en-GB"/>
        </w:rPr>
      </w:pPr>
      <w:r w:rsidRPr="001D5F15">
        <w:rPr>
          <w:rFonts w:ascii="Arial" w:hAnsi="Arial" w:cs="Arial"/>
          <w:b/>
          <w:bCs/>
          <w:color w:val="000000"/>
          <w:sz w:val="28"/>
          <w:szCs w:val="28"/>
          <w:lang w:eastAsia="en-GB"/>
        </w:rPr>
        <w:lastRenderedPageBreak/>
        <w:t xml:space="preserve">London Councils’ Policy to Combat Fraud, Bribery and Corruption </w:t>
      </w:r>
    </w:p>
    <w:p w14:paraId="03A99D31" w14:textId="77777777" w:rsidR="001D5F15" w:rsidRPr="001D5F15" w:rsidRDefault="001D5F15" w:rsidP="001D5F15">
      <w:pPr>
        <w:spacing w:before="100" w:beforeAutospacing="1" w:after="100" w:afterAutospacing="1"/>
        <w:outlineLvl w:val="1"/>
        <w:rPr>
          <w:rFonts w:ascii="Arial" w:hAnsi="Arial" w:cs="Arial"/>
          <w:b/>
          <w:bCs/>
          <w:color w:val="000000"/>
          <w:sz w:val="22"/>
          <w:szCs w:val="22"/>
          <w:lang w:eastAsia="en-GB"/>
        </w:rPr>
      </w:pPr>
    </w:p>
    <w:p w14:paraId="1D001255" w14:textId="77777777" w:rsidR="001D5F15" w:rsidRPr="001D5F15" w:rsidRDefault="001D5F15" w:rsidP="001D5F15">
      <w:pPr>
        <w:spacing w:before="100" w:beforeAutospacing="1" w:after="100" w:afterAutospacing="1"/>
        <w:outlineLvl w:val="1"/>
        <w:rPr>
          <w:rFonts w:ascii="Arial" w:hAnsi="Arial" w:cs="Arial"/>
          <w:b/>
          <w:bCs/>
          <w:color w:val="000000"/>
          <w:sz w:val="22"/>
          <w:szCs w:val="22"/>
          <w:lang w:eastAsia="en-GB"/>
        </w:rPr>
      </w:pPr>
      <w:r w:rsidRPr="001D5F15">
        <w:rPr>
          <w:rFonts w:ascii="Arial" w:hAnsi="Arial" w:cs="Arial"/>
          <w:b/>
          <w:bCs/>
          <w:color w:val="000000"/>
          <w:sz w:val="22"/>
          <w:szCs w:val="22"/>
          <w:lang w:eastAsia="en-GB"/>
        </w:rPr>
        <w:t xml:space="preserve">Introduction </w:t>
      </w:r>
    </w:p>
    <w:p w14:paraId="26CBFCD4" w14:textId="5AAB1419" w:rsidR="001D5F15" w:rsidRPr="001D5F15" w:rsidRDefault="001D5F15" w:rsidP="001D5F15">
      <w:pPr>
        <w:spacing w:before="100" w:beforeAutospacing="1" w:after="100" w:afterAutospacing="1"/>
        <w:rPr>
          <w:rFonts w:ascii="Arial" w:hAnsi="Arial" w:cs="Arial"/>
          <w:iCs/>
          <w:sz w:val="22"/>
          <w:szCs w:val="22"/>
          <w:lang w:val="en" w:eastAsia="en-GB"/>
        </w:rPr>
      </w:pPr>
      <w:bookmarkStart w:id="0" w:name="_Hlk8204531"/>
      <w:r w:rsidRPr="001D5F15">
        <w:rPr>
          <w:rFonts w:ascii="Arial" w:hAnsi="Arial" w:cs="Arial"/>
          <w:iCs/>
          <w:color w:val="000000"/>
          <w:sz w:val="22"/>
          <w:szCs w:val="22"/>
          <w:lang w:eastAsia="en-GB"/>
        </w:rPr>
        <w:t>London Councils employs around 1</w:t>
      </w:r>
      <w:r w:rsidR="004263EB">
        <w:rPr>
          <w:rFonts w:ascii="Arial" w:hAnsi="Arial" w:cs="Arial"/>
          <w:iCs/>
          <w:color w:val="000000"/>
          <w:sz w:val="22"/>
          <w:szCs w:val="22"/>
          <w:lang w:eastAsia="en-GB"/>
        </w:rPr>
        <w:t>60</w:t>
      </w:r>
      <w:r w:rsidRPr="001D5F15">
        <w:rPr>
          <w:rFonts w:ascii="Arial" w:hAnsi="Arial" w:cs="Arial"/>
          <w:iCs/>
          <w:color w:val="000000"/>
          <w:sz w:val="22"/>
          <w:szCs w:val="22"/>
          <w:lang w:eastAsia="en-GB"/>
        </w:rPr>
        <w:t xml:space="preserve"> members of staff and </w:t>
      </w:r>
      <w:r w:rsidRPr="001D5F15">
        <w:rPr>
          <w:rFonts w:ascii="Arial" w:hAnsi="Arial" w:cs="Arial"/>
          <w:iCs/>
          <w:sz w:val="22"/>
          <w:szCs w:val="22"/>
          <w:lang w:val="en" w:eastAsia="en-GB"/>
        </w:rPr>
        <w:t>is primarily funded by borough subscriptions. Each of the 32 London boroughs and the City of London pays variable amounts, depending on their size, which amounted to £5.</w:t>
      </w:r>
      <w:r w:rsidR="00B61C2F">
        <w:rPr>
          <w:rFonts w:ascii="Arial" w:hAnsi="Arial" w:cs="Arial"/>
          <w:iCs/>
          <w:sz w:val="22"/>
          <w:szCs w:val="22"/>
          <w:lang w:val="en" w:eastAsia="en-GB"/>
        </w:rPr>
        <w:t>7</w:t>
      </w:r>
      <w:r w:rsidR="00B61C2F" w:rsidRPr="001D5F15">
        <w:rPr>
          <w:rFonts w:ascii="Arial" w:hAnsi="Arial" w:cs="Arial"/>
          <w:iCs/>
          <w:sz w:val="22"/>
          <w:szCs w:val="22"/>
          <w:lang w:val="en" w:eastAsia="en-GB"/>
        </w:rPr>
        <w:t xml:space="preserve"> </w:t>
      </w:r>
      <w:r w:rsidRPr="001D5F15">
        <w:rPr>
          <w:rFonts w:ascii="Arial" w:hAnsi="Arial" w:cs="Arial"/>
          <w:iCs/>
          <w:sz w:val="22"/>
          <w:szCs w:val="22"/>
          <w:lang w:val="en" w:eastAsia="en-GB"/>
        </w:rPr>
        <w:t>million in 20</w:t>
      </w:r>
      <w:r w:rsidR="00C73C3C">
        <w:rPr>
          <w:rFonts w:ascii="Arial" w:hAnsi="Arial" w:cs="Arial"/>
          <w:iCs/>
          <w:sz w:val="22"/>
          <w:szCs w:val="22"/>
          <w:lang w:val="en" w:eastAsia="en-GB"/>
        </w:rPr>
        <w:t>22</w:t>
      </w:r>
      <w:r w:rsidRPr="001D5F15">
        <w:rPr>
          <w:rFonts w:ascii="Arial" w:hAnsi="Arial" w:cs="Arial"/>
          <w:iCs/>
          <w:sz w:val="22"/>
          <w:szCs w:val="22"/>
          <w:lang w:val="en" w:eastAsia="en-GB"/>
        </w:rPr>
        <w:t>/</w:t>
      </w:r>
      <w:r w:rsidR="00C73C3C">
        <w:rPr>
          <w:rFonts w:ascii="Arial" w:hAnsi="Arial" w:cs="Arial"/>
          <w:iCs/>
          <w:sz w:val="22"/>
          <w:szCs w:val="22"/>
          <w:lang w:val="en" w:eastAsia="en-GB"/>
        </w:rPr>
        <w:t>23</w:t>
      </w:r>
      <w:r w:rsidRPr="001D5F15">
        <w:rPr>
          <w:rFonts w:ascii="Arial" w:hAnsi="Arial" w:cs="Arial"/>
          <w:iCs/>
          <w:sz w:val="22"/>
          <w:szCs w:val="22"/>
          <w:lang w:val="en" w:eastAsia="en-GB"/>
        </w:rPr>
        <w:t xml:space="preserve">. </w:t>
      </w:r>
    </w:p>
    <w:p w14:paraId="7AAF2276" w14:textId="3C14D9A3" w:rsidR="001D5F15" w:rsidRPr="001D5F15" w:rsidRDefault="001D5F15" w:rsidP="001D5F15">
      <w:pPr>
        <w:spacing w:before="100" w:beforeAutospacing="1" w:after="100" w:afterAutospacing="1"/>
        <w:rPr>
          <w:rFonts w:ascii="Arial" w:hAnsi="Arial" w:cs="Arial"/>
          <w:iCs/>
          <w:sz w:val="22"/>
          <w:szCs w:val="22"/>
          <w:lang w:val="en" w:eastAsia="en-GB"/>
        </w:rPr>
      </w:pPr>
      <w:r w:rsidRPr="001D5F15">
        <w:rPr>
          <w:rFonts w:ascii="Arial" w:hAnsi="Arial" w:cs="Arial"/>
          <w:iCs/>
          <w:sz w:val="22"/>
          <w:szCs w:val="22"/>
          <w:lang w:val="en" w:eastAsia="en-GB"/>
        </w:rPr>
        <w:t>London Councils also run direct services on member authorities’ behalf, such as the Freedom Pass and Taxicard schemes. In 20</w:t>
      </w:r>
      <w:r w:rsidR="00C73C3C">
        <w:rPr>
          <w:rFonts w:ascii="Arial" w:hAnsi="Arial" w:cs="Arial"/>
          <w:iCs/>
          <w:sz w:val="22"/>
          <w:szCs w:val="22"/>
          <w:lang w:val="en" w:eastAsia="en-GB"/>
        </w:rPr>
        <w:t>22</w:t>
      </w:r>
      <w:r w:rsidRPr="001D5F15">
        <w:rPr>
          <w:rFonts w:ascii="Arial" w:hAnsi="Arial" w:cs="Arial"/>
          <w:iCs/>
          <w:sz w:val="22"/>
          <w:szCs w:val="22"/>
          <w:lang w:val="en" w:eastAsia="en-GB"/>
        </w:rPr>
        <w:t>/</w:t>
      </w:r>
      <w:r w:rsidR="00C73C3C">
        <w:rPr>
          <w:rFonts w:ascii="Arial" w:hAnsi="Arial" w:cs="Arial"/>
          <w:iCs/>
          <w:sz w:val="22"/>
          <w:szCs w:val="22"/>
          <w:lang w:val="en" w:eastAsia="en-GB"/>
        </w:rPr>
        <w:t>23</w:t>
      </w:r>
      <w:r w:rsidRPr="001D5F15">
        <w:rPr>
          <w:rFonts w:ascii="Arial" w:hAnsi="Arial" w:cs="Arial"/>
          <w:iCs/>
          <w:sz w:val="22"/>
          <w:szCs w:val="22"/>
          <w:lang w:val="en" w:eastAsia="en-GB"/>
        </w:rPr>
        <w:t>, these schemes collectively cost approximately £</w:t>
      </w:r>
      <w:r w:rsidR="00B61C2F">
        <w:rPr>
          <w:rFonts w:ascii="Arial" w:hAnsi="Arial" w:cs="Arial"/>
          <w:iCs/>
          <w:sz w:val="22"/>
          <w:szCs w:val="22"/>
          <w:lang w:val="en" w:eastAsia="en-GB"/>
        </w:rPr>
        <w:t>216</w:t>
      </w:r>
      <w:r w:rsidRPr="001D5F15">
        <w:rPr>
          <w:rFonts w:ascii="Arial" w:hAnsi="Arial" w:cs="Arial"/>
          <w:iCs/>
          <w:sz w:val="22"/>
          <w:szCs w:val="22"/>
          <w:lang w:val="en" w:eastAsia="en-GB"/>
        </w:rPr>
        <w:t xml:space="preserve"> million. London Councils also provides a grants scheme on behalf of the 32 London boroughs and the City of London which, in 20</w:t>
      </w:r>
      <w:r w:rsidR="00C73C3C">
        <w:rPr>
          <w:rFonts w:ascii="Arial" w:hAnsi="Arial" w:cs="Arial"/>
          <w:iCs/>
          <w:sz w:val="22"/>
          <w:szCs w:val="22"/>
          <w:lang w:val="en" w:eastAsia="en-GB"/>
        </w:rPr>
        <w:t>22</w:t>
      </w:r>
      <w:r w:rsidRPr="001D5F15">
        <w:rPr>
          <w:rFonts w:ascii="Arial" w:hAnsi="Arial" w:cs="Arial"/>
          <w:iCs/>
          <w:sz w:val="22"/>
          <w:szCs w:val="22"/>
          <w:lang w:val="en" w:eastAsia="en-GB"/>
        </w:rPr>
        <w:t>/</w:t>
      </w:r>
      <w:r w:rsidR="00C73C3C">
        <w:rPr>
          <w:rFonts w:ascii="Arial" w:hAnsi="Arial" w:cs="Arial"/>
          <w:iCs/>
          <w:sz w:val="22"/>
          <w:szCs w:val="22"/>
          <w:lang w:val="en" w:eastAsia="en-GB"/>
        </w:rPr>
        <w:t>23</w:t>
      </w:r>
      <w:r w:rsidRPr="001D5F15">
        <w:rPr>
          <w:rFonts w:ascii="Arial" w:hAnsi="Arial" w:cs="Arial"/>
          <w:iCs/>
          <w:sz w:val="22"/>
          <w:szCs w:val="22"/>
          <w:lang w:val="en" w:eastAsia="en-GB"/>
        </w:rPr>
        <w:t xml:space="preserve">, provided £6.2 million of grant funding to voluntary organisations. </w:t>
      </w:r>
    </w:p>
    <w:p w14:paraId="2BC9F3B7" w14:textId="636AFE37" w:rsidR="001D5F15" w:rsidRPr="001D5F15" w:rsidRDefault="001D5F15" w:rsidP="001D5F15">
      <w:pPr>
        <w:spacing w:before="100" w:beforeAutospacing="1" w:after="100" w:afterAutospacing="1"/>
        <w:rPr>
          <w:rFonts w:ascii="Arial" w:hAnsi="Arial" w:cs="Arial"/>
          <w:i/>
          <w:iCs/>
          <w:sz w:val="22"/>
          <w:szCs w:val="22"/>
          <w:lang w:val="en" w:eastAsia="en-GB"/>
        </w:rPr>
      </w:pPr>
      <w:r w:rsidRPr="001D5F15">
        <w:rPr>
          <w:rFonts w:ascii="Arial" w:hAnsi="Arial" w:cs="Arial"/>
          <w:iCs/>
          <w:sz w:val="22"/>
          <w:szCs w:val="22"/>
          <w:lang w:val="en" w:eastAsia="en-GB"/>
        </w:rPr>
        <w:t>The boroughs, along with Transport for London and the Greater London Authority, also pay nearly £</w:t>
      </w:r>
      <w:r w:rsidR="00AD629D">
        <w:rPr>
          <w:rFonts w:ascii="Arial" w:hAnsi="Arial" w:cs="Arial"/>
          <w:iCs/>
          <w:sz w:val="22"/>
          <w:szCs w:val="22"/>
          <w:lang w:val="en" w:eastAsia="en-GB"/>
        </w:rPr>
        <w:t>13.9</w:t>
      </w:r>
      <w:r w:rsidRPr="001D5F15">
        <w:rPr>
          <w:rFonts w:ascii="Arial" w:hAnsi="Arial" w:cs="Arial"/>
          <w:iCs/>
          <w:sz w:val="22"/>
          <w:szCs w:val="22"/>
          <w:lang w:val="en" w:eastAsia="en-GB"/>
        </w:rPr>
        <w:t xml:space="preserve"> million for a variety of parking and traffic related services provided by London Councils. These figures, together with other income, provided London Councils with a total </w:t>
      </w:r>
      <w:r w:rsidR="00AD629D">
        <w:rPr>
          <w:rFonts w:ascii="Arial" w:hAnsi="Arial" w:cs="Arial"/>
          <w:iCs/>
          <w:sz w:val="22"/>
          <w:szCs w:val="22"/>
          <w:lang w:val="en" w:eastAsia="en-GB"/>
        </w:rPr>
        <w:t>Gross Income</w:t>
      </w:r>
      <w:r w:rsidR="00AD629D" w:rsidRPr="001D5F15">
        <w:rPr>
          <w:rFonts w:ascii="Arial" w:hAnsi="Arial" w:cs="Arial"/>
          <w:iCs/>
          <w:sz w:val="22"/>
          <w:szCs w:val="22"/>
          <w:lang w:val="en" w:eastAsia="en-GB"/>
        </w:rPr>
        <w:t xml:space="preserve"> </w:t>
      </w:r>
      <w:r w:rsidRPr="001D5F15">
        <w:rPr>
          <w:rFonts w:ascii="Arial" w:hAnsi="Arial" w:cs="Arial"/>
          <w:iCs/>
          <w:sz w:val="22"/>
          <w:szCs w:val="22"/>
          <w:lang w:val="en" w:eastAsia="en-GB"/>
        </w:rPr>
        <w:t xml:space="preserve">of </w:t>
      </w:r>
      <w:r w:rsidR="002600D8">
        <w:rPr>
          <w:rFonts w:ascii="Arial" w:hAnsi="Arial" w:cs="Arial"/>
          <w:iCs/>
          <w:sz w:val="22"/>
          <w:szCs w:val="22"/>
          <w:lang w:val="en" w:eastAsia="en-GB"/>
        </w:rPr>
        <w:t>approximately</w:t>
      </w:r>
      <w:r w:rsidR="002600D8" w:rsidRPr="001D5F15">
        <w:rPr>
          <w:rFonts w:ascii="Arial" w:hAnsi="Arial" w:cs="Arial"/>
          <w:iCs/>
          <w:sz w:val="22"/>
          <w:szCs w:val="22"/>
          <w:lang w:val="en" w:eastAsia="en-GB"/>
        </w:rPr>
        <w:t xml:space="preserve"> </w:t>
      </w:r>
      <w:r w:rsidRPr="001D5F15">
        <w:rPr>
          <w:rFonts w:ascii="Arial" w:hAnsi="Arial" w:cs="Arial"/>
          <w:iCs/>
          <w:sz w:val="22"/>
          <w:szCs w:val="22"/>
          <w:lang w:val="en" w:eastAsia="en-GB"/>
        </w:rPr>
        <w:t>£</w:t>
      </w:r>
      <w:r w:rsidR="00AD629D">
        <w:rPr>
          <w:rFonts w:ascii="Arial" w:hAnsi="Arial" w:cs="Arial"/>
          <w:iCs/>
          <w:sz w:val="22"/>
          <w:szCs w:val="22"/>
          <w:lang w:val="en" w:eastAsia="en-GB"/>
        </w:rPr>
        <w:t>246.3</w:t>
      </w:r>
      <w:r w:rsidRPr="001D5F15">
        <w:rPr>
          <w:rFonts w:ascii="Arial" w:hAnsi="Arial" w:cs="Arial"/>
          <w:iCs/>
          <w:sz w:val="22"/>
          <w:szCs w:val="22"/>
          <w:lang w:val="en" w:eastAsia="en-GB"/>
        </w:rPr>
        <w:t xml:space="preserve"> million in 20</w:t>
      </w:r>
      <w:r w:rsidR="00C73C3C">
        <w:rPr>
          <w:rFonts w:ascii="Arial" w:hAnsi="Arial" w:cs="Arial"/>
          <w:iCs/>
          <w:sz w:val="22"/>
          <w:szCs w:val="22"/>
          <w:lang w:val="en" w:eastAsia="en-GB"/>
        </w:rPr>
        <w:t>22</w:t>
      </w:r>
      <w:r w:rsidRPr="001D5F15">
        <w:rPr>
          <w:rFonts w:ascii="Arial" w:hAnsi="Arial" w:cs="Arial"/>
          <w:iCs/>
          <w:sz w:val="22"/>
          <w:szCs w:val="22"/>
          <w:lang w:val="en" w:eastAsia="en-GB"/>
        </w:rPr>
        <w:t>/</w:t>
      </w:r>
      <w:r w:rsidR="00C73C3C">
        <w:rPr>
          <w:rFonts w:ascii="Arial" w:hAnsi="Arial" w:cs="Arial"/>
          <w:iCs/>
          <w:sz w:val="22"/>
          <w:szCs w:val="22"/>
          <w:lang w:val="en" w:eastAsia="en-GB"/>
        </w:rPr>
        <w:t>23</w:t>
      </w:r>
      <w:r w:rsidRPr="001D5F15">
        <w:rPr>
          <w:rFonts w:ascii="Arial" w:hAnsi="Arial" w:cs="Arial"/>
          <w:i/>
          <w:iCs/>
          <w:sz w:val="22"/>
          <w:szCs w:val="22"/>
          <w:lang w:val="en" w:eastAsia="en-GB"/>
        </w:rPr>
        <w:t>.</w:t>
      </w:r>
    </w:p>
    <w:bookmarkEnd w:id="0"/>
    <w:p w14:paraId="7D978E37" w14:textId="2D48E70B" w:rsidR="001D5F15" w:rsidRPr="001D5F15" w:rsidRDefault="001D5F15" w:rsidP="001D5F15">
      <w:pPr>
        <w:spacing w:before="100" w:beforeAutospacing="1" w:after="100" w:afterAutospacing="1"/>
        <w:rPr>
          <w:rFonts w:ascii="Arial" w:hAnsi="Arial" w:cs="Arial"/>
          <w:color w:val="000000"/>
          <w:sz w:val="22"/>
          <w:szCs w:val="22"/>
          <w:lang w:eastAsia="en-GB"/>
        </w:rPr>
      </w:pPr>
      <w:r w:rsidRPr="001D5F15">
        <w:rPr>
          <w:rFonts w:ascii="Arial" w:hAnsi="Arial" w:cs="Arial"/>
          <w:color w:val="000000"/>
          <w:sz w:val="22"/>
          <w:szCs w:val="22"/>
          <w:lang w:eastAsia="en-GB"/>
        </w:rPr>
        <w:t xml:space="preserve">This level of </w:t>
      </w:r>
      <w:r w:rsidR="00AD629D">
        <w:rPr>
          <w:rFonts w:ascii="Arial" w:hAnsi="Arial" w:cs="Arial"/>
          <w:color w:val="000000"/>
          <w:sz w:val="22"/>
          <w:szCs w:val="22"/>
          <w:lang w:eastAsia="en-GB"/>
        </w:rPr>
        <w:t>income</w:t>
      </w:r>
      <w:r w:rsidR="00AD629D" w:rsidRPr="001D5F15">
        <w:rPr>
          <w:rFonts w:ascii="Arial" w:hAnsi="Arial" w:cs="Arial"/>
          <w:color w:val="000000"/>
          <w:sz w:val="22"/>
          <w:szCs w:val="22"/>
          <w:lang w:eastAsia="en-GB"/>
        </w:rPr>
        <w:t xml:space="preserve"> </w:t>
      </w:r>
      <w:r w:rsidRPr="001D5F15">
        <w:rPr>
          <w:rFonts w:ascii="Arial" w:hAnsi="Arial" w:cs="Arial"/>
          <w:color w:val="000000"/>
          <w:sz w:val="22"/>
          <w:szCs w:val="22"/>
          <w:lang w:eastAsia="en-GB"/>
        </w:rPr>
        <w:t xml:space="preserve">and expenditure entails a certain risk of fraud, bribery and corruption, from both internal and external sources, which London Councils must act to control. </w:t>
      </w:r>
    </w:p>
    <w:p w14:paraId="3A37D2E9" w14:textId="77777777" w:rsidR="001D5F15" w:rsidRPr="001D5F15" w:rsidRDefault="001D5F15" w:rsidP="001D5F15">
      <w:pPr>
        <w:spacing w:before="100" w:beforeAutospacing="1" w:after="100" w:afterAutospacing="1"/>
        <w:rPr>
          <w:rFonts w:ascii="Arial" w:hAnsi="Arial" w:cs="Arial"/>
          <w:color w:val="000000"/>
          <w:sz w:val="22"/>
          <w:szCs w:val="22"/>
          <w:lang w:eastAsia="en-GB"/>
        </w:rPr>
      </w:pPr>
      <w:r w:rsidRPr="001D5F15">
        <w:rPr>
          <w:rFonts w:ascii="Arial" w:hAnsi="Arial" w:cs="Arial"/>
          <w:color w:val="000000"/>
          <w:sz w:val="22"/>
          <w:szCs w:val="22"/>
          <w:lang w:eastAsia="en-GB"/>
        </w:rPr>
        <w:t>This policy sets out London Councils’ commitment to the prevention and detection of fraud, bribery and corruption. It summarises the responsibilities of members and officers and outlines the procedures to be followed where suspicion of fraud, bribery or corruption is raised.</w:t>
      </w:r>
    </w:p>
    <w:p w14:paraId="0AA30319" w14:textId="77777777" w:rsidR="001D5F15" w:rsidRPr="001D5F15" w:rsidRDefault="001D5F15" w:rsidP="001D5F15">
      <w:pPr>
        <w:spacing w:before="100" w:beforeAutospacing="1" w:after="100" w:afterAutospacing="1"/>
        <w:rPr>
          <w:rFonts w:ascii="Arial" w:hAnsi="Arial" w:cs="Arial"/>
          <w:color w:val="000000"/>
          <w:sz w:val="22"/>
          <w:szCs w:val="22"/>
          <w:lang w:eastAsia="en-GB"/>
        </w:rPr>
      </w:pPr>
      <w:r w:rsidRPr="001D5F15">
        <w:rPr>
          <w:rFonts w:ascii="Arial" w:hAnsi="Arial" w:cs="Arial"/>
          <w:color w:val="000000"/>
          <w:sz w:val="22"/>
          <w:szCs w:val="22"/>
          <w:lang w:eastAsia="en-GB"/>
        </w:rPr>
        <w:t>This document replaces the previous Anti-Fraud and Anti-Corruption Policy and incorporates the changes to corruption legislation that have been included in the Bribery Act 2010.</w:t>
      </w:r>
    </w:p>
    <w:p w14:paraId="524198DA" w14:textId="34B0262D" w:rsidR="001D5F15" w:rsidRPr="001D5F15" w:rsidRDefault="001D5F15" w:rsidP="001D5F15">
      <w:pPr>
        <w:spacing w:before="100" w:beforeAutospacing="1" w:after="100" w:afterAutospacing="1"/>
        <w:rPr>
          <w:rFonts w:ascii="Arial" w:hAnsi="Arial" w:cs="Arial"/>
          <w:b/>
          <w:color w:val="000000"/>
          <w:sz w:val="22"/>
          <w:szCs w:val="22"/>
          <w:lang w:eastAsia="en-GB"/>
        </w:rPr>
      </w:pPr>
      <w:r w:rsidRPr="001D5F15">
        <w:rPr>
          <w:rFonts w:ascii="Arial" w:hAnsi="Arial" w:cs="Arial"/>
          <w:b/>
          <w:color w:val="000000"/>
          <w:sz w:val="22"/>
          <w:szCs w:val="22"/>
          <w:lang w:eastAsia="en-GB"/>
        </w:rPr>
        <w:t>Definitions</w:t>
      </w:r>
    </w:p>
    <w:p w14:paraId="71D287C9" w14:textId="77777777" w:rsidR="001D5F15" w:rsidRDefault="001D5F15" w:rsidP="001D5F15">
      <w:pPr>
        <w:spacing w:before="100" w:beforeAutospacing="1" w:after="100" w:afterAutospacing="1"/>
        <w:rPr>
          <w:rFonts w:ascii="Arial" w:hAnsi="Arial" w:cs="Arial"/>
          <w:color w:val="000000"/>
          <w:sz w:val="22"/>
          <w:szCs w:val="22"/>
          <w:lang w:eastAsia="en-GB"/>
        </w:rPr>
      </w:pPr>
      <w:r w:rsidRPr="001D5F15">
        <w:rPr>
          <w:rFonts w:ascii="Arial" w:hAnsi="Arial" w:cs="Arial"/>
          <w:color w:val="000000"/>
          <w:sz w:val="22"/>
          <w:szCs w:val="22"/>
          <w:lang w:eastAsia="en-GB"/>
        </w:rPr>
        <w:t xml:space="preserve">Fraud: </w:t>
      </w:r>
    </w:p>
    <w:p w14:paraId="284725D9" w14:textId="7C33FF35" w:rsidR="001D5F15" w:rsidRPr="001D5F15" w:rsidRDefault="001D5F15" w:rsidP="001D5F15">
      <w:pPr>
        <w:spacing w:before="100" w:beforeAutospacing="1" w:after="100" w:afterAutospacing="1"/>
        <w:rPr>
          <w:rFonts w:ascii="Arial" w:hAnsi="Arial" w:cs="Arial"/>
          <w:color w:val="000000"/>
          <w:sz w:val="22"/>
          <w:szCs w:val="22"/>
          <w:lang w:eastAsia="en-GB"/>
        </w:rPr>
      </w:pPr>
      <w:r w:rsidRPr="001D5F15">
        <w:rPr>
          <w:rFonts w:ascii="Arial" w:hAnsi="Arial" w:cs="Arial"/>
          <w:i/>
          <w:color w:val="000000"/>
          <w:sz w:val="22"/>
          <w:szCs w:val="22"/>
          <w:lang w:eastAsia="en-GB"/>
        </w:rPr>
        <w:t xml:space="preserve">The intentional distortion of financial statements or other records by persons internal or external to the authority which is carried out to conceal the misappropriation (misuse) of assets or otherwise for gain. </w:t>
      </w:r>
    </w:p>
    <w:p w14:paraId="4C83B406" w14:textId="77777777" w:rsidR="001D5F15" w:rsidRPr="001D5F15" w:rsidRDefault="001D5F15" w:rsidP="001D5F15">
      <w:pPr>
        <w:spacing w:before="100" w:beforeAutospacing="1" w:after="100" w:afterAutospacing="1"/>
        <w:rPr>
          <w:rFonts w:ascii="Arial" w:hAnsi="Arial" w:cs="Arial"/>
          <w:color w:val="000000"/>
          <w:sz w:val="22"/>
          <w:szCs w:val="22"/>
          <w:lang w:eastAsia="en-GB"/>
        </w:rPr>
      </w:pPr>
      <w:r w:rsidRPr="001D5F15">
        <w:rPr>
          <w:rFonts w:ascii="Arial" w:hAnsi="Arial" w:cs="Arial"/>
          <w:color w:val="000000"/>
          <w:sz w:val="22"/>
          <w:szCs w:val="22"/>
          <w:lang w:eastAsia="en-GB"/>
        </w:rPr>
        <w:t xml:space="preserve">Corruption: </w:t>
      </w:r>
    </w:p>
    <w:p w14:paraId="739E1AE0" w14:textId="77777777" w:rsidR="001D5F15" w:rsidRPr="001D5F15" w:rsidRDefault="001D5F15" w:rsidP="001D5F15">
      <w:pPr>
        <w:spacing w:before="100" w:beforeAutospacing="1" w:after="100" w:afterAutospacing="1"/>
        <w:rPr>
          <w:rFonts w:ascii="Arial" w:hAnsi="Arial" w:cs="Arial"/>
          <w:i/>
          <w:color w:val="000000"/>
          <w:sz w:val="22"/>
          <w:szCs w:val="22"/>
          <w:lang w:eastAsia="en-GB"/>
        </w:rPr>
      </w:pPr>
      <w:r w:rsidRPr="001D5F15">
        <w:rPr>
          <w:rFonts w:ascii="Arial" w:hAnsi="Arial" w:cs="Arial"/>
          <w:i/>
          <w:color w:val="000000"/>
          <w:sz w:val="22"/>
          <w:szCs w:val="22"/>
          <w:lang w:eastAsia="en-GB"/>
        </w:rPr>
        <w:t xml:space="preserve">The offering, giving, soliciting, or acceptance of an inducement or reward which </w:t>
      </w:r>
      <w:r w:rsidRPr="001D5F15">
        <w:rPr>
          <w:rFonts w:ascii="Arial" w:hAnsi="Arial" w:cs="Arial"/>
          <w:b/>
          <w:i/>
          <w:color w:val="000000"/>
          <w:sz w:val="22"/>
          <w:szCs w:val="22"/>
          <w:lang w:eastAsia="en-GB"/>
        </w:rPr>
        <w:t xml:space="preserve">may </w:t>
      </w:r>
      <w:r w:rsidRPr="001D5F15">
        <w:rPr>
          <w:rFonts w:ascii="Arial" w:hAnsi="Arial" w:cs="Arial"/>
          <w:i/>
          <w:color w:val="000000"/>
          <w:sz w:val="22"/>
          <w:szCs w:val="22"/>
          <w:lang w:eastAsia="en-GB"/>
        </w:rPr>
        <w:t xml:space="preserve">influence any person to act inappropriately.  </w:t>
      </w:r>
    </w:p>
    <w:p w14:paraId="1379F545" w14:textId="77777777" w:rsidR="001D5F15" w:rsidRPr="001D5F15" w:rsidRDefault="001D5F15" w:rsidP="001D5F15">
      <w:pPr>
        <w:spacing w:before="100" w:beforeAutospacing="1" w:after="100" w:afterAutospacing="1"/>
        <w:rPr>
          <w:rFonts w:ascii="Arial" w:hAnsi="Arial" w:cs="Arial"/>
          <w:color w:val="000000"/>
          <w:sz w:val="22"/>
          <w:szCs w:val="22"/>
          <w:lang w:eastAsia="en-GB"/>
        </w:rPr>
      </w:pPr>
      <w:r w:rsidRPr="001D5F15">
        <w:rPr>
          <w:rFonts w:ascii="Arial" w:hAnsi="Arial" w:cs="Arial"/>
          <w:color w:val="000000"/>
          <w:sz w:val="22"/>
          <w:szCs w:val="22"/>
          <w:lang w:eastAsia="en-GB"/>
        </w:rPr>
        <w:t>Bribery:</w:t>
      </w:r>
    </w:p>
    <w:p w14:paraId="1E6DF55B" w14:textId="1E015268" w:rsidR="001D5F15" w:rsidRDefault="001D5F15" w:rsidP="001D5F15">
      <w:pPr>
        <w:rPr>
          <w:rFonts w:ascii="Arial" w:hAnsi="Arial" w:cs="Arial"/>
          <w:i/>
          <w:color w:val="000000"/>
          <w:sz w:val="22"/>
          <w:szCs w:val="22"/>
          <w:lang w:eastAsia="en-GB"/>
        </w:rPr>
      </w:pPr>
      <w:r w:rsidRPr="001D5F15">
        <w:rPr>
          <w:rFonts w:ascii="Arial" w:hAnsi="Arial" w:cs="Arial"/>
          <w:i/>
          <w:color w:val="000000"/>
          <w:sz w:val="22"/>
          <w:szCs w:val="22"/>
          <w:lang w:eastAsia="en-GB"/>
        </w:rPr>
        <w:t>The giving or receiving of a financial or other advantage in connection with the ‘improper performance’ of a position of trust, or a function that is expected to be performed impartially or in good faith.</w:t>
      </w:r>
    </w:p>
    <w:p w14:paraId="0DF2E76B" w14:textId="77777777" w:rsidR="002B7A87" w:rsidRDefault="002B7A87" w:rsidP="001D5F15">
      <w:pPr>
        <w:spacing w:before="100" w:beforeAutospacing="1" w:after="100" w:afterAutospacing="1"/>
        <w:rPr>
          <w:rFonts w:ascii="Arial" w:hAnsi="Arial" w:cs="Arial"/>
          <w:b/>
          <w:sz w:val="22"/>
          <w:szCs w:val="22"/>
          <w:lang w:val="en" w:eastAsia="en-GB"/>
        </w:rPr>
      </w:pPr>
    </w:p>
    <w:p w14:paraId="7BCFA7DD" w14:textId="24312F5E" w:rsidR="001D5F15" w:rsidRPr="001D5F15" w:rsidRDefault="001D5F15" w:rsidP="001D5F15">
      <w:pPr>
        <w:spacing w:before="100" w:beforeAutospacing="1" w:after="100" w:afterAutospacing="1"/>
        <w:rPr>
          <w:rFonts w:ascii="Arial" w:hAnsi="Arial" w:cs="Arial"/>
          <w:b/>
          <w:sz w:val="22"/>
          <w:szCs w:val="22"/>
          <w:lang w:val="en" w:eastAsia="en-GB"/>
        </w:rPr>
      </w:pPr>
      <w:r w:rsidRPr="001D5F15">
        <w:rPr>
          <w:rFonts w:ascii="Arial" w:hAnsi="Arial" w:cs="Arial"/>
          <w:b/>
          <w:sz w:val="22"/>
          <w:szCs w:val="22"/>
          <w:lang w:val="en" w:eastAsia="en-GB"/>
        </w:rPr>
        <w:lastRenderedPageBreak/>
        <w:t>London Councils Policy:</w:t>
      </w:r>
    </w:p>
    <w:p w14:paraId="6867BC73" w14:textId="77777777" w:rsidR="001D5F15" w:rsidRPr="001D5F15" w:rsidRDefault="001D5F15" w:rsidP="001D5F15">
      <w:pPr>
        <w:spacing w:before="100" w:beforeAutospacing="1" w:after="100" w:afterAutospacing="1"/>
        <w:rPr>
          <w:rFonts w:ascii="Arial" w:hAnsi="Arial" w:cs="Arial"/>
          <w:sz w:val="22"/>
          <w:szCs w:val="22"/>
          <w:lang w:val="en" w:eastAsia="en-GB"/>
        </w:rPr>
      </w:pPr>
      <w:r w:rsidRPr="001D5F15">
        <w:rPr>
          <w:rFonts w:ascii="Arial" w:hAnsi="Arial" w:cs="Arial"/>
          <w:sz w:val="22"/>
          <w:szCs w:val="22"/>
          <w:lang w:val="en" w:eastAsia="en-GB"/>
        </w:rPr>
        <w:t>London Councils takes a zero-tolerance position on bribery, fraud and corruption, and is committed to robust compliance with the Bribery Act 2010</w:t>
      </w:r>
      <w:r w:rsidRPr="001D5F15">
        <w:rPr>
          <w:rFonts w:ascii="Arial" w:hAnsi="Arial" w:cs="Arial"/>
          <w:sz w:val="22"/>
          <w:szCs w:val="22"/>
          <w:vertAlign w:val="superscript"/>
          <w:lang w:val="en" w:eastAsia="en-GB"/>
        </w:rPr>
        <w:footnoteReference w:id="1"/>
      </w:r>
      <w:r w:rsidRPr="001D5F15">
        <w:rPr>
          <w:rFonts w:ascii="Arial" w:hAnsi="Arial" w:cs="Arial"/>
          <w:sz w:val="22"/>
          <w:szCs w:val="22"/>
          <w:lang w:val="en" w:eastAsia="en-GB"/>
        </w:rPr>
        <w:t xml:space="preserve">. </w:t>
      </w:r>
    </w:p>
    <w:p w14:paraId="6EB568A8" w14:textId="77777777" w:rsidR="001D5F15" w:rsidRPr="001D5F15" w:rsidRDefault="001D5F15" w:rsidP="001D5F15">
      <w:pPr>
        <w:spacing w:before="100" w:beforeAutospacing="1" w:after="100" w:afterAutospacing="1"/>
        <w:rPr>
          <w:rFonts w:ascii="Arial" w:hAnsi="Arial" w:cs="Arial"/>
          <w:b/>
          <w:sz w:val="22"/>
          <w:szCs w:val="22"/>
          <w:lang w:val="en" w:eastAsia="en-GB"/>
        </w:rPr>
      </w:pPr>
      <w:r w:rsidRPr="001D5F15">
        <w:rPr>
          <w:rFonts w:ascii="Arial" w:hAnsi="Arial" w:cs="Arial"/>
          <w:color w:val="000000"/>
          <w:sz w:val="22"/>
          <w:szCs w:val="22"/>
          <w:lang w:eastAsia="en-GB"/>
        </w:rPr>
        <w:t xml:space="preserve">London Councils strives to provide services which meet the requirements of its stakeholders in accordance with its core values. In conducting its business, it is committed to reducing the risk of bribery, fraud and corruption. Where there is a possibility of bribery, fraud or corruption, London Councils will deal with it in a firm and controlled manner. </w:t>
      </w:r>
    </w:p>
    <w:p w14:paraId="407CEFEA" w14:textId="77777777" w:rsidR="001D5F15" w:rsidRPr="001D5F15" w:rsidRDefault="001D5F15" w:rsidP="001D5F15">
      <w:pPr>
        <w:spacing w:before="100" w:beforeAutospacing="1" w:after="100" w:afterAutospacing="1"/>
        <w:rPr>
          <w:rFonts w:ascii="Arial" w:hAnsi="Arial" w:cs="Arial"/>
          <w:color w:val="000000"/>
          <w:sz w:val="22"/>
          <w:szCs w:val="22"/>
          <w:lang w:eastAsia="en-GB"/>
        </w:rPr>
      </w:pPr>
      <w:r w:rsidRPr="001D5F15">
        <w:rPr>
          <w:rFonts w:ascii="Arial" w:hAnsi="Arial" w:cs="Arial"/>
          <w:color w:val="000000"/>
          <w:sz w:val="22"/>
          <w:szCs w:val="22"/>
          <w:lang w:eastAsia="en-GB"/>
        </w:rPr>
        <w:t xml:space="preserve">London Councils is committed to an effective policy to combat fraud, bribery and corruption which is designed to: </w:t>
      </w:r>
    </w:p>
    <w:p w14:paraId="140CB9A7" w14:textId="77777777" w:rsidR="001D5F15" w:rsidRPr="001D5F15" w:rsidRDefault="001D5F15" w:rsidP="001D5F15">
      <w:pPr>
        <w:numPr>
          <w:ilvl w:val="0"/>
          <w:numId w:val="1"/>
        </w:numPr>
        <w:tabs>
          <w:tab w:val="num" w:pos="0"/>
        </w:tabs>
        <w:spacing w:before="100" w:beforeAutospacing="1" w:after="100" w:afterAutospacing="1"/>
        <w:rPr>
          <w:rFonts w:ascii="Arial" w:hAnsi="Arial" w:cs="Arial"/>
          <w:color w:val="000000"/>
          <w:sz w:val="22"/>
          <w:szCs w:val="22"/>
          <w:lang w:eastAsia="en-GB"/>
        </w:rPr>
      </w:pPr>
      <w:r w:rsidRPr="001D5F15">
        <w:rPr>
          <w:rFonts w:ascii="Arial" w:hAnsi="Arial" w:cs="Arial"/>
          <w:color w:val="000000"/>
          <w:sz w:val="22"/>
          <w:szCs w:val="22"/>
          <w:lang w:eastAsia="en-GB"/>
        </w:rPr>
        <w:t xml:space="preserve">promote standards of honest and fair conduct; </w:t>
      </w:r>
    </w:p>
    <w:p w14:paraId="473B06BF" w14:textId="77777777" w:rsidR="001D5F15" w:rsidRPr="001D5F15" w:rsidRDefault="001D5F15" w:rsidP="001D5F15">
      <w:pPr>
        <w:numPr>
          <w:ilvl w:val="0"/>
          <w:numId w:val="1"/>
        </w:numPr>
        <w:spacing w:before="100" w:beforeAutospacing="1" w:after="100" w:afterAutospacing="1"/>
        <w:rPr>
          <w:rFonts w:ascii="Arial" w:hAnsi="Arial" w:cs="Arial"/>
          <w:color w:val="000000"/>
          <w:sz w:val="22"/>
          <w:szCs w:val="22"/>
          <w:lang w:eastAsia="en-GB"/>
        </w:rPr>
      </w:pPr>
      <w:r w:rsidRPr="001D5F15">
        <w:rPr>
          <w:rFonts w:ascii="Arial" w:hAnsi="Arial" w:cs="Arial"/>
          <w:color w:val="000000"/>
          <w:sz w:val="22"/>
          <w:szCs w:val="22"/>
          <w:lang w:eastAsia="en-GB"/>
        </w:rPr>
        <w:t>deter and prevent fraud, bribery and corruption;</w:t>
      </w:r>
    </w:p>
    <w:p w14:paraId="3E7EA760" w14:textId="77777777" w:rsidR="001D5F15" w:rsidRPr="001D5F15" w:rsidRDefault="001D5F15" w:rsidP="001D5F15">
      <w:pPr>
        <w:numPr>
          <w:ilvl w:val="0"/>
          <w:numId w:val="1"/>
        </w:numPr>
        <w:spacing w:before="100" w:beforeAutospacing="1" w:after="100" w:afterAutospacing="1"/>
        <w:rPr>
          <w:rFonts w:ascii="Arial" w:hAnsi="Arial" w:cs="Arial"/>
          <w:color w:val="000000"/>
          <w:sz w:val="22"/>
          <w:szCs w:val="22"/>
          <w:lang w:eastAsia="en-GB"/>
        </w:rPr>
      </w:pPr>
      <w:r w:rsidRPr="001D5F15">
        <w:rPr>
          <w:rFonts w:ascii="Arial" w:hAnsi="Arial" w:cs="Arial"/>
          <w:color w:val="000000"/>
          <w:sz w:val="22"/>
          <w:szCs w:val="22"/>
          <w:lang w:eastAsia="en-GB"/>
        </w:rPr>
        <w:t xml:space="preserve">detect and investigate fraud, bribery and corruption; </w:t>
      </w:r>
    </w:p>
    <w:p w14:paraId="1BE7ED7C" w14:textId="77777777" w:rsidR="001D5F15" w:rsidRPr="001D5F15" w:rsidRDefault="001D5F15" w:rsidP="001D5F15">
      <w:pPr>
        <w:numPr>
          <w:ilvl w:val="0"/>
          <w:numId w:val="1"/>
        </w:numPr>
        <w:spacing w:before="100" w:beforeAutospacing="1" w:after="100" w:afterAutospacing="1"/>
        <w:rPr>
          <w:rFonts w:ascii="Arial" w:hAnsi="Arial" w:cs="Arial"/>
          <w:color w:val="000000"/>
          <w:sz w:val="22"/>
          <w:szCs w:val="22"/>
          <w:lang w:eastAsia="en-GB"/>
        </w:rPr>
      </w:pPr>
      <w:r w:rsidRPr="001D5F15">
        <w:rPr>
          <w:rFonts w:ascii="Arial" w:hAnsi="Arial" w:cs="Arial"/>
          <w:color w:val="000000"/>
          <w:sz w:val="22"/>
          <w:szCs w:val="22"/>
          <w:lang w:eastAsia="en-GB"/>
        </w:rPr>
        <w:t>prosecute offenders;</w:t>
      </w:r>
    </w:p>
    <w:p w14:paraId="2B8E7F32" w14:textId="77777777" w:rsidR="001D5F15" w:rsidRPr="001D5F15" w:rsidRDefault="001D5F15" w:rsidP="001D5F15">
      <w:pPr>
        <w:numPr>
          <w:ilvl w:val="0"/>
          <w:numId w:val="1"/>
        </w:numPr>
        <w:spacing w:before="100" w:beforeAutospacing="1" w:after="100" w:afterAutospacing="1"/>
        <w:rPr>
          <w:rFonts w:ascii="Arial" w:hAnsi="Arial" w:cs="Arial"/>
          <w:color w:val="000000"/>
          <w:sz w:val="22"/>
          <w:szCs w:val="22"/>
          <w:lang w:eastAsia="en-GB"/>
        </w:rPr>
      </w:pPr>
      <w:r w:rsidRPr="001D5F15">
        <w:rPr>
          <w:rFonts w:ascii="Arial" w:hAnsi="Arial" w:cs="Arial"/>
          <w:color w:val="000000"/>
          <w:sz w:val="22"/>
          <w:szCs w:val="22"/>
          <w:lang w:eastAsia="en-GB"/>
        </w:rPr>
        <w:t>recover any losses;</w:t>
      </w:r>
    </w:p>
    <w:p w14:paraId="14B27024" w14:textId="77777777" w:rsidR="001D5F15" w:rsidRPr="001D5F15" w:rsidRDefault="001D5F15" w:rsidP="001D5F15">
      <w:pPr>
        <w:numPr>
          <w:ilvl w:val="0"/>
          <w:numId w:val="1"/>
        </w:numPr>
        <w:spacing w:before="100" w:beforeAutospacing="1" w:after="100" w:afterAutospacing="1"/>
        <w:rPr>
          <w:rFonts w:ascii="Arial" w:hAnsi="Arial" w:cs="Arial"/>
          <w:color w:val="000000"/>
          <w:sz w:val="22"/>
          <w:szCs w:val="22"/>
          <w:lang w:eastAsia="en-GB"/>
        </w:rPr>
      </w:pPr>
      <w:r w:rsidRPr="001D5F15">
        <w:rPr>
          <w:rFonts w:ascii="Arial" w:hAnsi="Arial" w:cs="Arial"/>
          <w:color w:val="000000"/>
          <w:sz w:val="22"/>
          <w:szCs w:val="22"/>
          <w:lang w:eastAsia="en-GB"/>
        </w:rPr>
        <w:t>maintain strong systems of internal control;</w:t>
      </w:r>
    </w:p>
    <w:p w14:paraId="1C84D9CA" w14:textId="77777777" w:rsidR="001D5F15" w:rsidRPr="001D5F15" w:rsidRDefault="001D5F15" w:rsidP="001D5F15">
      <w:pPr>
        <w:numPr>
          <w:ilvl w:val="0"/>
          <w:numId w:val="1"/>
        </w:numPr>
        <w:spacing w:before="100" w:beforeAutospacing="1" w:after="100" w:afterAutospacing="1"/>
        <w:rPr>
          <w:rFonts w:ascii="Arial" w:hAnsi="Arial" w:cs="Arial"/>
          <w:color w:val="000000"/>
          <w:sz w:val="22"/>
          <w:szCs w:val="22"/>
          <w:lang w:eastAsia="en-GB"/>
        </w:rPr>
      </w:pPr>
      <w:r w:rsidRPr="001D5F15">
        <w:rPr>
          <w:rFonts w:ascii="Arial" w:hAnsi="Arial" w:cs="Arial"/>
          <w:color w:val="000000"/>
          <w:sz w:val="22"/>
          <w:szCs w:val="22"/>
          <w:lang w:eastAsia="en-GB"/>
        </w:rPr>
        <w:t xml:space="preserve">raise awareness of London Councils’ anti-fraud, bribery and corruption stance, reporting and response arrangements. </w:t>
      </w:r>
    </w:p>
    <w:p w14:paraId="2FA3E384" w14:textId="77777777" w:rsidR="001D5F15" w:rsidRPr="001D5F15" w:rsidRDefault="001D5F15" w:rsidP="001D5F15">
      <w:pPr>
        <w:spacing w:before="100" w:beforeAutospacing="1" w:after="100" w:afterAutospacing="1"/>
        <w:ind w:left="360"/>
        <w:rPr>
          <w:rFonts w:ascii="Arial" w:hAnsi="Arial" w:cs="Arial"/>
          <w:color w:val="000000"/>
          <w:sz w:val="22"/>
          <w:szCs w:val="22"/>
          <w:lang w:eastAsia="en-GB"/>
        </w:rPr>
      </w:pPr>
    </w:p>
    <w:p w14:paraId="3D5BFD38" w14:textId="77777777" w:rsidR="001D5F15" w:rsidRPr="001D5F15" w:rsidRDefault="001D5F15" w:rsidP="001D5F15">
      <w:pPr>
        <w:spacing w:before="100" w:beforeAutospacing="1" w:after="100" w:afterAutospacing="1"/>
        <w:outlineLvl w:val="2"/>
        <w:rPr>
          <w:rFonts w:ascii="Arial" w:hAnsi="Arial" w:cs="Arial"/>
          <w:b/>
          <w:bCs/>
          <w:color w:val="000000"/>
          <w:sz w:val="22"/>
          <w:szCs w:val="22"/>
          <w:lang w:eastAsia="en-GB"/>
        </w:rPr>
      </w:pPr>
      <w:bookmarkStart w:id="1" w:name="prevent"/>
      <w:bookmarkEnd w:id="1"/>
      <w:r w:rsidRPr="001D5F15">
        <w:rPr>
          <w:rFonts w:ascii="Arial" w:hAnsi="Arial" w:cs="Arial"/>
          <w:b/>
          <w:bCs/>
          <w:color w:val="000000"/>
          <w:sz w:val="22"/>
          <w:szCs w:val="22"/>
          <w:lang w:eastAsia="en-GB"/>
        </w:rPr>
        <w:t xml:space="preserve">Conduct </w:t>
      </w:r>
    </w:p>
    <w:p w14:paraId="0D0E2503" w14:textId="77777777" w:rsidR="001D5F15" w:rsidRPr="001D5F15" w:rsidRDefault="001D5F15" w:rsidP="001D5F15">
      <w:pPr>
        <w:spacing w:before="100" w:beforeAutospacing="1" w:after="100" w:afterAutospacing="1"/>
        <w:rPr>
          <w:rFonts w:ascii="Arial" w:hAnsi="Arial" w:cs="Arial"/>
          <w:color w:val="000000"/>
          <w:sz w:val="22"/>
          <w:szCs w:val="22"/>
          <w:lang w:eastAsia="en-GB"/>
        </w:rPr>
      </w:pPr>
      <w:r w:rsidRPr="001D5F15">
        <w:rPr>
          <w:rFonts w:ascii="Arial" w:hAnsi="Arial" w:cs="Arial"/>
          <w:color w:val="000000"/>
          <w:sz w:val="22"/>
          <w:szCs w:val="22"/>
          <w:lang w:eastAsia="en-GB"/>
        </w:rPr>
        <w:t>London Councils expects all people and organisations associated with it to be honest and fair in their dealings. London Councils expects its elected members and managers to lead by example.</w:t>
      </w:r>
    </w:p>
    <w:p w14:paraId="72AEAB7E" w14:textId="77777777" w:rsidR="001D5F15" w:rsidRPr="001D5F15" w:rsidRDefault="001D5F15" w:rsidP="001D5F15">
      <w:pPr>
        <w:spacing w:before="100" w:beforeAutospacing="1" w:after="100" w:afterAutospacing="1"/>
        <w:ind w:left="720"/>
        <w:rPr>
          <w:rFonts w:ascii="Arial" w:hAnsi="Arial" w:cs="Arial"/>
          <w:b/>
          <w:bCs/>
          <w:color w:val="000000"/>
          <w:sz w:val="22"/>
          <w:szCs w:val="22"/>
          <w:lang w:eastAsia="en-GB"/>
        </w:rPr>
      </w:pPr>
      <w:r w:rsidRPr="001D5F15">
        <w:rPr>
          <w:rFonts w:ascii="Arial" w:hAnsi="Arial" w:cs="Arial"/>
          <w:b/>
          <w:bCs/>
          <w:color w:val="000000"/>
          <w:sz w:val="22"/>
          <w:szCs w:val="22"/>
          <w:lang w:eastAsia="en-GB"/>
        </w:rPr>
        <w:t xml:space="preserve">Members </w:t>
      </w:r>
    </w:p>
    <w:p w14:paraId="31F604F3" w14:textId="77777777" w:rsidR="001D5F15" w:rsidRPr="001D5F15" w:rsidRDefault="001D5F15" w:rsidP="001D5F15">
      <w:pPr>
        <w:spacing w:before="100" w:beforeAutospacing="1" w:after="100" w:afterAutospacing="1"/>
        <w:ind w:left="720"/>
        <w:rPr>
          <w:rFonts w:ascii="Arial" w:hAnsi="Arial" w:cs="Arial"/>
          <w:color w:val="000000"/>
          <w:sz w:val="22"/>
          <w:szCs w:val="22"/>
          <w:lang w:eastAsia="en-GB"/>
        </w:rPr>
      </w:pPr>
      <w:r w:rsidRPr="001D5F15">
        <w:rPr>
          <w:rFonts w:ascii="Arial" w:hAnsi="Arial" w:cs="Arial"/>
          <w:color w:val="000000"/>
          <w:sz w:val="22"/>
          <w:szCs w:val="22"/>
          <w:lang w:eastAsia="en-GB"/>
        </w:rPr>
        <w:t xml:space="preserve">Members are required to operate within the framework of the internal rules and regulations of London Councils which are set out in: </w:t>
      </w:r>
    </w:p>
    <w:p w14:paraId="4628A1A3" w14:textId="77777777" w:rsidR="001D5F15" w:rsidRPr="001D5F15" w:rsidRDefault="001D5F15" w:rsidP="001D5F15">
      <w:pPr>
        <w:numPr>
          <w:ilvl w:val="0"/>
          <w:numId w:val="2"/>
        </w:numPr>
        <w:tabs>
          <w:tab w:val="num" w:pos="-1080"/>
        </w:tabs>
        <w:spacing w:before="100" w:beforeAutospacing="1" w:after="100" w:afterAutospacing="1"/>
        <w:rPr>
          <w:rFonts w:ascii="Arial" w:hAnsi="Arial" w:cs="Arial"/>
          <w:color w:val="000000"/>
          <w:sz w:val="22"/>
          <w:szCs w:val="22"/>
          <w:lang w:eastAsia="en-GB"/>
        </w:rPr>
      </w:pPr>
      <w:r w:rsidRPr="001D5F15">
        <w:rPr>
          <w:rFonts w:ascii="Arial" w:hAnsi="Arial" w:cs="Arial"/>
          <w:color w:val="000000"/>
          <w:sz w:val="22"/>
          <w:szCs w:val="22"/>
          <w:lang w:eastAsia="en-GB"/>
        </w:rPr>
        <w:t>London Councils’ Standing Orders;</w:t>
      </w:r>
    </w:p>
    <w:p w14:paraId="1FCDCF5F" w14:textId="77777777" w:rsidR="001D5F15" w:rsidRPr="001D5F15" w:rsidRDefault="001D5F15" w:rsidP="001D5F15">
      <w:pPr>
        <w:numPr>
          <w:ilvl w:val="0"/>
          <w:numId w:val="2"/>
        </w:numPr>
        <w:tabs>
          <w:tab w:val="num" w:pos="-1080"/>
        </w:tabs>
        <w:spacing w:before="100" w:beforeAutospacing="1" w:after="100" w:afterAutospacing="1"/>
        <w:rPr>
          <w:rFonts w:ascii="Arial" w:hAnsi="Arial" w:cs="Arial"/>
          <w:color w:val="000000"/>
          <w:sz w:val="22"/>
          <w:szCs w:val="22"/>
          <w:lang w:eastAsia="en-GB"/>
        </w:rPr>
      </w:pPr>
      <w:r w:rsidRPr="001D5F15">
        <w:rPr>
          <w:rFonts w:ascii="Arial" w:hAnsi="Arial" w:cs="Arial"/>
          <w:color w:val="000000"/>
          <w:sz w:val="22"/>
          <w:szCs w:val="22"/>
          <w:lang w:eastAsia="en-GB"/>
        </w:rPr>
        <w:t>London Councils’ Member and Officer Relations Protocol.</w:t>
      </w:r>
    </w:p>
    <w:p w14:paraId="35992B3B" w14:textId="652A6F9E" w:rsidR="001D5F15" w:rsidRPr="001D5F15" w:rsidRDefault="001D5F15" w:rsidP="001D5F15">
      <w:pPr>
        <w:spacing w:before="100" w:beforeAutospacing="1" w:after="100" w:afterAutospacing="1"/>
        <w:ind w:left="720"/>
        <w:rPr>
          <w:rFonts w:ascii="Arial" w:hAnsi="Arial" w:cs="Arial"/>
          <w:color w:val="000000"/>
          <w:sz w:val="22"/>
          <w:szCs w:val="22"/>
          <w:lang w:eastAsia="en-GB"/>
        </w:rPr>
      </w:pPr>
      <w:r w:rsidRPr="001D5F15">
        <w:rPr>
          <w:rFonts w:ascii="Arial" w:hAnsi="Arial" w:cs="Arial"/>
          <w:color w:val="000000"/>
          <w:sz w:val="22"/>
          <w:szCs w:val="22"/>
          <w:lang w:eastAsia="en-GB"/>
        </w:rPr>
        <w:t>These include the requirement to declare at meetings</w:t>
      </w:r>
      <w:r w:rsidR="0005022D">
        <w:rPr>
          <w:rFonts w:ascii="Arial" w:hAnsi="Arial" w:cs="Arial"/>
          <w:color w:val="000000"/>
          <w:sz w:val="22"/>
          <w:szCs w:val="22"/>
          <w:lang w:eastAsia="en-GB"/>
        </w:rPr>
        <w:t xml:space="preserve"> </w:t>
      </w:r>
      <w:r w:rsidRPr="001D5F15">
        <w:rPr>
          <w:rFonts w:ascii="Arial" w:hAnsi="Arial" w:cs="Arial"/>
          <w:color w:val="000000"/>
          <w:sz w:val="22"/>
          <w:szCs w:val="22"/>
          <w:lang w:eastAsia="en-GB"/>
        </w:rPr>
        <w:t xml:space="preserve">potential areas of conflict between their London Councils duties and responsibilities and other areas of their personal and professional lives where appropriate. </w:t>
      </w:r>
    </w:p>
    <w:p w14:paraId="501C475B" w14:textId="77777777" w:rsidR="001D5F15" w:rsidRPr="001D5F15" w:rsidRDefault="001D5F15" w:rsidP="001D5F15">
      <w:pPr>
        <w:tabs>
          <w:tab w:val="left" w:pos="426"/>
        </w:tabs>
        <w:spacing w:before="100" w:beforeAutospacing="1" w:after="100" w:afterAutospacing="1"/>
        <w:ind w:left="720"/>
        <w:outlineLvl w:val="2"/>
        <w:rPr>
          <w:rFonts w:ascii="Arial" w:hAnsi="Arial" w:cs="Arial"/>
          <w:b/>
          <w:bCs/>
          <w:color w:val="000000"/>
          <w:sz w:val="22"/>
          <w:szCs w:val="22"/>
          <w:lang w:eastAsia="en-GB"/>
        </w:rPr>
      </w:pPr>
      <w:r w:rsidRPr="001D5F15">
        <w:rPr>
          <w:rFonts w:ascii="Arial" w:hAnsi="Arial" w:cs="Arial"/>
          <w:b/>
          <w:bCs/>
          <w:color w:val="000000"/>
          <w:sz w:val="22"/>
          <w:szCs w:val="22"/>
          <w:lang w:eastAsia="en-GB"/>
        </w:rPr>
        <w:t>Officers</w:t>
      </w:r>
    </w:p>
    <w:p w14:paraId="67EA4E7D" w14:textId="77777777" w:rsidR="001D5F15" w:rsidRPr="001D5F15" w:rsidRDefault="001D5F15" w:rsidP="001D5F15">
      <w:pPr>
        <w:spacing w:before="100" w:beforeAutospacing="1" w:after="100" w:afterAutospacing="1"/>
        <w:ind w:left="720"/>
        <w:rPr>
          <w:rFonts w:ascii="Arial" w:hAnsi="Arial" w:cs="Arial"/>
          <w:color w:val="000000"/>
          <w:sz w:val="22"/>
          <w:szCs w:val="22"/>
          <w:lang w:eastAsia="en-GB"/>
        </w:rPr>
      </w:pPr>
      <w:r w:rsidRPr="001D5F15">
        <w:rPr>
          <w:rFonts w:ascii="Arial" w:hAnsi="Arial" w:cs="Arial"/>
          <w:color w:val="000000"/>
          <w:sz w:val="22"/>
          <w:szCs w:val="22"/>
          <w:lang w:eastAsia="en-GB"/>
        </w:rPr>
        <w:t>Similarly, London Councils expects its officers to ensure that they are familiar with:</w:t>
      </w:r>
    </w:p>
    <w:p w14:paraId="5DBB6172" w14:textId="77777777" w:rsidR="00F00D94" w:rsidRDefault="001D5F15" w:rsidP="00F00D94">
      <w:pPr>
        <w:numPr>
          <w:ilvl w:val="0"/>
          <w:numId w:val="3"/>
        </w:numPr>
        <w:tabs>
          <w:tab w:val="num" w:pos="-720"/>
        </w:tabs>
        <w:spacing w:before="100" w:beforeAutospacing="1" w:after="100" w:afterAutospacing="1"/>
        <w:ind w:left="1080"/>
        <w:rPr>
          <w:rFonts w:ascii="Arial" w:hAnsi="Arial" w:cs="Arial"/>
          <w:color w:val="000000"/>
          <w:sz w:val="22"/>
          <w:szCs w:val="22"/>
          <w:lang w:eastAsia="en-GB"/>
        </w:rPr>
      </w:pPr>
      <w:r w:rsidRPr="001D5F15">
        <w:rPr>
          <w:rFonts w:ascii="Arial" w:hAnsi="Arial" w:cs="Arial"/>
          <w:color w:val="000000"/>
          <w:sz w:val="22"/>
          <w:szCs w:val="22"/>
          <w:lang w:eastAsia="en-GB"/>
        </w:rPr>
        <w:t>London Councils' Standing Orders;</w:t>
      </w:r>
    </w:p>
    <w:p w14:paraId="7CFFBECD" w14:textId="77777777" w:rsidR="00F00D94" w:rsidRDefault="001D5F15" w:rsidP="00F00D94">
      <w:pPr>
        <w:numPr>
          <w:ilvl w:val="0"/>
          <w:numId w:val="3"/>
        </w:numPr>
        <w:tabs>
          <w:tab w:val="num" w:pos="-720"/>
        </w:tabs>
        <w:spacing w:before="100" w:beforeAutospacing="1" w:after="100" w:afterAutospacing="1"/>
        <w:ind w:left="1080"/>
        <w:rPr>
          <w:rFonts w:ascii="Arial" w:hAnsi="Arial" w:cs="Arial"/>
          <w:color w:val="000000"/>
          <w:sz w:val="22"/>
          <w:szCs w:val="22"/>
          <w:lang w:eastAsia="en-GB"/>
        </w:rPr>
      </w:pPr>
      <w:r w:rsidRPr="00F00D94">
        <w:rPr>
          <w:rFonts w:ascii="Arial" w:hAnsi="Arial" w:cs="Arial"/>
          <w:color w:val="000000"/>
          <w:sz w:val="22"/>
          <w:szCs w:val="22"/>
          <w:lang w:eastAsia="en-GB"/>
        </w:rPr>
        <w:t xml:space="preserve">London Councils’ Financial Regulations; </w:t>
      </w:r>
    </w:p>
    <w:p w14:paraId="12802C1E" w14:textId="7A47CB69" w:rsidR="001D5F15" w:rsidRDefault="001D5F15" w:rsidP="00F00D94">
      <w:pPr>
        <w:numPr>
          <w:ilvl w:val="0"/>
          <w:numId w:val="3"/>
        </w:numPr>
        <w:tabs>
          <w:tab w:val="num" w:pos="-720"/>
        </w:tabs>
        <w:spacing w:before="100" w:beforeAutospacing="1" w:after="100" w:afterAutospacing="1"/>
        <w:ind w:left="1080"/>
        <w:rPr>
          <w:rFonts w:ascii="Arial" w:hAnsi="Arial" w:cs="Arial"/>
          <w:color w:val="000000"/>
          <w:sz w:val="22"/>
          <w:szCs w:val="22"/>
          <w:lang w:eastAsia="en-GB"/>
        </w:rPr>
      </w:pPr>
      <w:r w:rsidRPr="00F00D94">
        <w:rPr>
          <w:rFonts w:ascii="Arial" w:hAnsi="Arial" w:cs="Arial"/>
          <w:color w:val="000000"/>
          <w:sz w:val="22"/>
          <w:szCs w:val="22"/>
          <w:lang w:eastAsia="en-GB"/>
        </w:rPr>
        <w:t xml:space="preserve">London Councils’ policies and procedures; </w:t>
      </w:r>
    </w:p>
    <w:p w14:paraId="5A2948BF" w14:textId="77777777" w:rsidR="001D5F15" w:rsidRPr="00F00D94" w:rsidRDefault="001D5F15" w:rsidP="00F00D94">
      <w:pPr>
        <w:numPr>
          <w:ilvl w:val="0"/>
          <w:numId w:val="3"/>
        </w:numPr>
        <w:tabs>
          <w:tab w:val="num" w:pos="-720"/>
        </w:tabs>
        <w:spacing w:before="100" w:beforeAutospacing="1" w:after="100" w:afterAutospacing="1"/>
        <w:ind w:left="1080"/>
        <w:rPr>
          <w:rFonts w:ascii="Arial" w:hAnsi="Arial" w:cs="Arial"/>
          <w:color w:val="000000"/>
          <w:sz w:val="22"/>
          <w:szCs w:val="22"/>
          <w:lang w:eastAsia="en-GB"/>
        </w:rPr>
      </w:pPr>
      <w:r w:rsidRPr="00F00D94">
        <w:rPr>
          <w:rFonts w:ascii="Arial" w:hAnsi="Arial" w:cs="Arial"/>
          <w:color w:val="000000"/>
          <w:sz w:val="22"/>
          <w:szCs w:val="22"/>
          <w:lang w:eastAsia="en-GB"/>
        </w:rPr>
        <w:lastRenderedPageBreak/>
        <w:t>Code of Conduct for officers of London Councils.</w:t>
      </w:r>
    </w:p>
    <w:p w14:paraId="7CD8BD05" w14:textId="77777777" w:rsidR="001D5F15" w:rsidRDefault="001D5F15" w:rsidP="001D5F15">
      <w:pPr>
        <w:spacing w:before="100" w:beforeAutospacing="1" w:after="100" w:afterAutospacing="1"/>
        <w:ind w:left="720"/>
        <w:rPr>
          <w:rFonts w:ascii="Arial" w:hAnsi="Arial" w:cs="Arial"/>
          <w:color w:val="000000"/>
          <w:sz w:val="22"/>
          <w:szCs w:val="22"/>
          <w:lang w:eastAsia="en-GB"/>
        </w:rPr>
      </w:pPr>
      <w:r>
        <w:rPr>
          <w:rFonts w:ascii="Arial" w:hAnsi="Arial" w:cs="Arial"/>
          <w:color w:val="000000"/>
          <w:sz w:val="22"/>
          <w:szCs w:val="22"/>
          <w:lang w:eastAsia="en-GB"/>
        </w:rPr>
        <w:t xml:space="preserve">Officers must comply with London Councils’ policy regarding the receipt of any gifts or hospitality. They are recommended to err on the side of caution if they are unsure as to what course of action they should take in such circumstances and, if necessary, seek the advice of their Director. </w:t>
      </w:r>
    </w:p>
    <w:p w14:paraId="21D86FC4" w14:textId="77777777" w:rsidR="001D5F15" w:rsidRDefault="001D5F15" w:rsidP="001D5F15">
      <w:pPr>
        <w:spacing w:before="100" w:beforeAutospacing="1" w:after="100" w:afterAutospacing="1"/>
        <w:ind w:left="720"/>
        <w:rPr>
          <w:rFonts w:ascii="Arial" w:hAnsi="Arial" w:cs="Arial"/>
          <w:color w:val="000000"/>
          <w:sz w:val="22"/>
          <w:szCs w:val="22"/>
          <w:lang w:eastAsia="en-GB"/>
        </w:rPr>
      </w:pPr>
      <w:r>
        <w:rPr>
          <w:rFonts w:ascii="Arial" w:hAnsi="Arial" w:cs="Arial"/>
          <w:color w:val="000000"/>
          <w:sz w:val="22"/>
          <w:szCs w:val="22"/>
          <w:lang w:eastAsia="en-GB"/>
        </w:rPr>
        <w:t xml:space="preserve">Officers should be aware that </w:t>
      </w:r>
      <w:r>
        <w:rPr>
          <w:rFonts w:ascii="Arial" w:hAnsi="Arial" w:cs="Arial"/>
          <w:color w:val="000000"/>
          <w:sz w:val="22"/>
          <w:szCs w:val="22"/>
          <w:lang w:val="en" w:eastAsia="en-GB"/>
        </w:rPr>
        <w:t xml:space="preserve">offering, promising, giving or accepting any financial or other advantage, to induce the recipient or any other person to act improperly in the performance of their functions, or to reward them for acting improperly, or where the recipient would act improperly by accepting the advantage, may constitute an offence under the </w:t>
      </w:r>
      <w:r>
        <w:rPr>
          <w:rFonts w:ascii="Arial" w:hAnsi="Arial" w:cs="Arial"/>
          <w:color w:val="000000"/>
          <w:sz w:val="22"/>
          <w:szCs w:val="22"/>
          <w:lang w:eastAsia="en-GB"/>
        </w:rPr>
        <w:t>Bribery Act 2010</w:t>
      </w:r>
      <w:r>
        <w:rPr>
          <w:rFonts w:ascii="Arial" w:hAnsi="Arial" w:cs="Arial"/>
          <w:color w:val="000000"/>
          <w:sz w:val="22"/>
          <w:szCs w:val="22"/>
          <w:lang w:val="en" w:eastAsia="en-GB"/>
        </w:rPr>
        <w:t xml:space="preserve">. </w:t>
      </w:r>
    </w:p>
    <w:p w14:paraId="07446AED" w14:textId="77777777" w:rsidR="001D5F15" w:rsidRDefault="001D5F15" w:rsidP="001D5F15">
      <w:pPr>
        <w:spacing w:before="100" w:beforeAutospacing="1" w:after="100" w:afterAutospacing="1"/>
        <w:ind w:left="720"/>
        <w:rPr>
          <w:rFonts w:ascii="Arial" w:hAnsi="Arial" w:cs="Arial"/>
          <w:color w:val="000000"/>
          <w:sz w:val="22"/>
          <w:szCs w:val="22"/>
          <w:lang w:eastAsia="en-GB"/>
        </w:rPr>
      </w:pPr>
      <w:r>
        <w:rPr>
          <w:rFonts w:ascii="Arial" w:hAnsi="Arial" w:cs="Arial"/>
          <w:sz w:val="22"/>
          <w:szCs w:val="22"/>
          <w:lang w:eastAsia="en-GB"/>
        </w:rPr>
        <w:t>If an officer believes that there is a conflict between their professional duties and those owed to London Councils, then they must raise the matter with the Director of Corporate Resources in order that arrangements can be made to manage or resolve the conflict in an appropriate manner.</w:t>
      </w:r>
    </w:p>
    <w:p w14:paraId="66C6CCD4" w14:textId="77777777" w:rsidR="001D5F15" w:rsidRDefault="001D5F15" w:rsidP="001D5F15">
      <w:pPr>
        <w:spacing w:before="100" w:beforeAutospacing="1" w:after="100" w:afterAutospacing="1"/>
        <w:ind w:left="720"/>
        <w:rPr>
          <w:rFonts w:ascii="Arial" w:hAnsi="Arial" w:cs="Arial"/>
          <w:color w:val="000000"/>
          <w:sz w:val="22"/>
          <w:szCs w:val="22"/>
          <w:lang w:eastAsia="en-GB"/>
        </w:rPr>
      </w:pPr>
      <w:r>
        <w:rPr>
          <w:rFonts w:ascii="Arial" w:hAnsi="Arial" w:cs="Arial"/>
          <w:color w:val="000000"/>
          <w:sz w:val="22"/>
          <w:szCs w:val="22"/>
          <w:lang w:eastAsia="en-GB"/>
        </w:rPr>
        <w:t>London Councils encourages officers to report any concerns and provide information if they suspect a fraud or irregularity. Please see London Councils’ Whistleblowing Policy:</w:t>
      </w:r>
    </w:p>
    <w:p w14:paraId="73ACCCD6" w14:textId="77777777" w:rsidR="001D5F15" w:rsidRDefault="001D5F15" w:rsidP="001D5F15">
      <w:pPr>
        <w:spacing w:before="100" w:beforeAutospacing="1" w:after="100" w:afterAutospacing="1"/>
        <w:ind w:left="720"/>
        <w:rPr>
          <w:rFonts w:ascii="Arial" w:hAnsi="Arial" w:cs="Arial"/>
          <w:color w:val="000000"/>
          <w:sz w:val="22"/>
          <w:szCs w:val="22"/>
          <w:lang w:eastAsia="en-GB"/>
        </w:rPr>
      </w:pPr>
      <w:r>
        <w:t xml:space="preserve"> </w:t>
      </w:r>
      <w:hyperlink r:id="rId7" w:history="1">
        <w:r>
          <w:rPr>
            <w:rStyle w:val="Hyperlink"/>
            <w:rFonts w:ascii="Arial" w:hAnsi="Arial" w:cs="Arial"/>
            <w:sz w:val="22"/>
            <w:szCs w:val="22"/>
            <w:lang w:eastAsia="en-GB"/>
          </w:rPr>
          <w:t>https://www.londoncouncils.gov.uk/node/1986</w:t>
        </w:r>
      </w:hyperlink>
    </w:p>
    <w:p w14:paraId="473B1631" w14:textId="77777777" w:rsidR="001D5F15" w:rsidRDefault="001D5F15" w:rsidP="001D5F15">
      <w:pPr>
        <w:spacing w:before="100" w:beforeAutospacing="1" w:after="100" w:afterAutospacing="1"/>
        <w:ind w:left="720"/>
        <w:outlineLvl w:val="2"/>
        <w:rPr>
          <w:rFonts w:ascii="Arial" w:hAnsi="Arial" w:cs="Arial"/>
          <w:b/>
          <w:bCs/>
          <w:color w:val="000000"/>
          <w:sz w:val="22"/>
          <w:szCs w:val="22"/>
          <w:lang w:eastAsia="en-GB"/>
        </w:rPr>
      </w:pPr>
    </w:p>
    <w:p w14:paraId="40CF37BB" w14:textId="77777777" w:rsidR="001D5F15" w:rsidRDefault="001D5F15" w:rsidP="001D5F15">
      <w:pPr>
        <w:spacing w:before="100" w:beforeAutospacing="1" w:after="100" w:afterAutospacing="1"/>
        <w:ind w:left="720"/>
        <w:outlineLvl w:val="2"/>
        <w:rPr>
          <w:rFonts w:ascii="Arial" w:hAnsi="Arial" w:cs="Arial"/>
          <w:b/>
          <w:bCs/>
          <w:color w:val="000000"/>
          <w:sz w:val="22"/>
          <w:szCs w:val="22"/>
          <w:lang w:eastAsia="en-GB"/>
        </w:rPr>
      </w:pPr>
      <w:r>
        <w:rPr>
          <w:rFonts w:ascii="Arial" w:hAnsi="Arial" w:cs="Arial"/>
          <w:b/>
          <w:bCs/>
          <w:color w:val="000000"/>
          <w:sz w:val="22"/>
          <w:szCs w:val="22"/>
          <w:lang w:eastAsia="en-GB"/>
        </w:rPr>
        <w:t>Managers</w:t>
      </w:r>
    </w:p>
    <w:p w14:paraId="6899EA48" w14:textId="77777777" w:rsidR="001D5F15" w:rsidRDefault="001D5F15" w:rsidP="001D5F15">
      <w:pPr>
        <w:spacing w:before="100" w:beforeAutospacing="1" w:after="100" w:afterAutospacing="1"/>
        <w:ind w:left="720"/>
        <w:rPr>
          <w:rFonts w:ascii="Arial" w:hAnsi="Arial" w:cs="Arial"/>
          <w:color w:val="000000"/>
          <w:sz w:val="22"/>
          <w:szCs w:val="22"/>
          <w:lang w:eastAsia="en-GB"/>
        </w:rPr>
      </w:pPr>
      <w:r>
        <w:rPr>
          <w:rFonts w:ascii="Arial" w:hAnsi="Arial" w:cs="Arial"/>
          <w:color w:val="000000"/>
          <w:sz w:val="22"/>
          <w:szCs w:val="22"/>
          <w:lang w:eastAsia="en-GB"/>
        </w:rPr>
        <w:t xml:space="preserve">Managers are expected to ensure that all officers have access to London Councils’ policies and procedures. </w:t>
      </w:r>
    </w:p>
    <w:p w14:paraId="73BDB4D4" w14:textId="77777777" w:rsidR="001D5F15" w:rsidRDefault="001D5F15" w:rsidP="001D5F15">
      <w:pPr>
        <w:spacing w:before="100" w:beforeAutospacing="1" w:after="100" w:afterAutospacing="1"/>
        <w:ind w:left="720"/>
        <w:rPr>
          <w:rFonts w:ascii="Arial" w:hAnsi="Arial" w:cs="Arial"/>
          <w:color w:val="000000"/>
          <w:sz w:val="22"/>
          <w:szCs w:val="22"/>
          <w:lang w:eastAsia="en-GB"/>
        </w:rPr>
      </w:pPr>
      <w:r>
        <w:rPr>
          <w:rFonts w:ascii="Arial" w:hAnsi="Arial" w:cs="Arial"/>
          <w:color w:val="000000"/>
          <w:sz w:val="22"/>
          <w:szCs w:val="22"/>
          <w:lang w:eastAsia="en-GB"/>
        </w:rPr>
        <w:t xml:space="preserve">Managers must ensure that suitable levels of internal checks are present in working procedures, especially financial procedures. It is important that duties are organised so that </w:t>
      </w:r>
      <w:r>
        <w:rPr>
          <w:rFonts w:ascii="Arial" w:hAnsi="Arial" w:cs="Arial"/>
          <w:bCs/>
          <w:color w:val="000000"/>
          <w:sz w:val="22"/>
          <w:szCs w:val="22"/>
          <w:lang w:eastAsia="en-GB"/>
        </w:rPr>
        <w:t>no one person</w:t>
      </w:r>
      <w:r>
        <w:rPr>
          <w:rFonts w:ascii="Arial" w:hAnsi="Arial" w:cs="Arial"/>
          <w:color w:val="000000"/>
          <w:sz w:val="22"/>
          <w:szCs w:val="22"/>
          <w:lang w:eastAsia="en-GB"/>
        </w:rPr>
        <w:t xml:space="preserve"> can carry out a complete transaction without some form of checking process being built into the system. </w:t>
      </w:r>
    </w:p>
    <w:p w14:paraId="4FCF1FB4" w14:textId="77777777" w:rsidR="001D5F15" w:rsidRDefault="001D5F15" w:rsidP="001D5F15">
      <w:pPr>
        <w:spacing w:before="100" w:beforeAutospacing="1" w:after="100" w:afterAutospacing="1"/>
        <w:outlineLvl w:val="2"/>
        <w:rPr>
          <w:rFonts w:ascii="Arial" w:hAnsi="Arial" w:cs="Arial"/>
          <w:b/>
          <w:bCs/>
          <w:color w:val="000000"/>
          <w:sz w:val="22"/>
          <w:szCs w:val="22"/>
          <w:lang w:eastAsia="en-GB"/>
        </w:rPr>
      </w:pPr>
    </w:p>
    <w:p w14:paraId="58000B70" w14:textId="77777777" w:rsidR="001D5F15" w:rsidRDefault="001D5F15" w:rsidP="001D5F15">
      <w:pPr>
        <w:spacing w:before="100" w:beforeAutospacing="1" w:after="100" w:afterAutospacing="1"/>
        <w:outlineLvl w:val="2"/>
        <w:rPr>
          <w:rFonts w:ascii="Arial" w:hAnsi="Arial" w:cs="Arial"/>
          <w:b/>
          <w:bCs/>
          <w:color w:val="000000"/>
          <w:sz w:val="22"/>
          <w:szCs w:val="22"/>
          <w:lang w:eastAsia="en-GB"/>
        </w:rPr>
      </w:pPr>
      <w:r>
        <w:rPr>
          <w:rFonts w:ascii="Arial" w:hAnsi="Arial" w:cs="Arial"/>
          <w:b/>
          <w:bCs/>
          <w:color w:val="000000"/>
          <w:sz w:val="22"/>
          <w:szCs w:val="22"/>
          <w:lang w:eastAsia="en-GB"/>
        </w:rPr>
        <w:t xml:space="preserve">Channels for reporting concerns </w:t>
      </w:r>
    </w:p>
    <w:p w14:paraId="14C3B9BB" w14:textId="77777777" w:rsidR="001D5F15" w:rsidRDefault="001D5F15" w:rsidP="001D5F15">
      <w:pPr>
        <w:spacing w:before="100" w:beforeAutospacing="1" w:after="100" w:afterAutospacing="1"/>
        <w:rPr>
          <w:rFonts w:ascii="Arial" w:hAnsi="Arial" w:cs="Arial"/>
          <w:color w:val="000000"/>
          <w:sz w:val="22"/>
          <w:szCs w:val="22"/>
          <w:lang w:eastAsia="en-GB"/>
        </w:rPr>
      </w:pPr>
      <w:r>
        <w:rPr>
          <w:rFonts w:ascii="Arial" w:hAnsi="Arial" w:cs="Arial"/>
          <w:color w:val="000000"/>
          <w:sz w:val="22"/>
          <w:szCs w:val="22"/>
          <w:lang w:eastAsia="en-GB"/>
        </w:rPr>
        <w:t>London Councils recognises the dilemma faced by individuals who wish to report concerns that may indicate fraudulent or corrupt activity. In view of this, London Councils has a Whistleblowing Policy which aims to encourage people to feel confident in raising any serious concerns that they might have regarding the existence of fraud, bribery or corruption.</w:t>
      </w:r>
    </w:p>
    <w:p w14:paraId="33B8FFF2" w14:textId="77777777" w:rsidR="001D5F15" w:rsidRDefault="001D5F15" w:rsidP="001D5F15">
      <w:pPr>
        <w:spacing w:before="100" w:beforeAutospacing="1" w:after="100" w:afterAutospacing="1"/>
        <w:rPr>
          <w:rFonts w:ascii="Arial" w:hAnsi="Arial" w:cs="Arial"/>
          <w:color w:val="000000"/>
          <w:sz w:val="22"/>
          <w:szCs w:val="22"/>
          <w:lang w:eastAsia="en-GB"/>
        </w:rPr>
      </w:pPr>
      <w:r>
        <w:rPr>
          <w:rFonts w:ascii="Arial" w:hAnsi="Arial" w:cs="Arial"/>
          <w:color w:val="000000"/>
          <w:sz w:val="22"/>
          <w:szCs w:val="22"/>
          <w:lang w:eastAsia="en-GB"/>
        </w:rPr>
        <w:t xml:space="preserve">It is the intention of London Councils that the Whistleblowing Policy and the Policy to Combat -Fraud, Bribery and Corruption are widely publicised to contractors and London Councils stakeholders, members and officers. Any information which is disclosed through the provisions of these policies will be investigated properly. </w:t>
      </w:r>
    </w:p>
    <w:p w14:paraId="638149C3" w14:textId="54DFFDA5" w:rsidR="001D5F15" w:rsidRDefault="001D5F15" w:rsidP="001D5F15"/>
    <w:p w14:paraId="0297194E" w14:textId="77777777" w:rsidR="001D5F15" w:rsidRDefault="001D5F15" w:rsidP="001D5F15">
      <w:pPr>
        <w:spacing w:before="100" w:beforeAutospacing="1" w:after="100" w:afterAutospacing="1"/>
        <w:outlineLvl w:val="2"/>
        <w:rPr>
          <w:rFonts w:ascii="Arial" w:hAnsi="Arial" w:cs="Arial"/>
          <w:b/>
          <w:bCs/>
          <w:color w:val="000000"/>
          <w:sz w:val="22"/>
          <w:szCs w:val="22"/>
          <w:lang w:eastAsia="en-GB"/>
        </w:rPr>
      </w:pPr>
      <w:r>
        <w:rPr>
          <w:rFonts w:ascii="Arial" w:hAnsi="Arial" w:cs="Arial"/>
          <w:b/>
          <w:bCs/>
          <w:color w:val="000000"/>
          <w:sz w:val="22"/>
          <w:szCs w:val="22"/>
          <w:lang w:eastAsia="en-GB"/>
        </w:rPr>
        <w:t xml:space="preserve">Internal Audit </w:t>
      </w:r>
    </w:p>
    <w:p w14:paraId="79B26E3E" w14:textId="77777777" w:rsidR="001D5F15" w:rsidRDefault="001D5F15" w:rsidP="001D5F15">
      <w:pPr>
        <w:spacing w:before="100" w:beforeAutospacing="1" w:after="100" w:afterAutospacing="1"/>
        <w:rPr>
          <w:rFonts w:ascii="Arial" w:hAnsi="Arial" w:cs="Arial"/>
          <w:color w:val="000000"/>
          <w:sz w:val="22"/>
          <w:szCs w:val="22"/>
          <w:lang w:eastAsia="en-GB"/>
        </w:rPr>
      </w:pPr>
      <w:r>
        <w:rPr>
          <w:rFonts w:ascii="Arial" w:hAnsi="Arial" w:cs="Arial"/>
          <w:color w:val="000000"/>
          <w:sz w:val="22"/>
          <w:szCs w:val="22"/>
          <w:lang w:eastAsia="en-GB"/>
        </w:rPr>
        <w:lastRenderedPageBreak/>
        <w:t>Internal Audit plays a key role in the prevention of fraud, bribery and corruption by its independent and systematic examination of London Councils systems and procedures, geared to maintaining strong systems of internal control.</w:t>
      </w:r>
    </w:p>
    <w:p w14:paraId="4D3C4779" w14:textId="77777777" w:rsidR="001D5F15" w:rsidRDefault="001D5F15" w:rsidP="001D5F15">
      <w:pPr>
        <w:spacing w:before="100" w:beforeAutospacing="1" w:after="100" w:afterAutospacing="1"/>
        <w:rPr>
          <w:rFonts w:ascii="Arial" w:hAnsi="Arial" w:cs="Arial"/>
          <w:color w:val="000000"/>
          <w:sz w:val="22"/>
          <w:szCs w:val="22"/>
          <w:lang w:eastAsia="en-GB"/>
        </w:rPr>
      </w:pPr>
      <w:r>
        <w:rPr>
          <w:rFonts w:ascii="Arial" w:hAnsi="Arial" w:cs="Arial"/>
          <w:color w:val="000000"/>
          <w:sz w:val="22"/>
          <w:szCs w:val="22"/>
          <w:lang w:eastAsia="en-GB"/>
        </w:rPr>
        <w:t xml:space="preserve">The scope of each Internal Audit review incorporates fraud awareness and ensures ‘spot checks’ are performed in between system reviews to test the probity of arrangements. Internal Audit is actively involved in national data matching exercises with a view to both identifying and reducing London Councils’ exposure to fraud. </w:t>
      </w:r>
    </w:p>
    <w:p w14:paraId="1C8EBC9C" w14:textId="77777777" w:rsidR="001D5F15" w:rsidRDefault="001D5F15" w:rsidP="001D5F15">
      <w:pPr>
        <w:spacing w:before="100" w:beforeAutospacing="1" w:after="100" w:afterAutospacing="1"/>
        <w:rPr>
          <w:rFonts w:ascii="Arial" w:hAnsi="Arial" w:cs="Arial"/>
          <w:color w:val="000000"/>
          <w:sz w:val="22"/>
          <w:szCs w:val="22"/>
          <w:lang w:eastAsia="en-GB"/>
        </w:rPr>
      </w:pPr>
      <w:r>
        <w:rPr>
          <w:rFonts w:ascii="Arial" w:hAnsi="Arial" w:cs="Arial"/>
          <w:color w:val="000000"/>
          <w:sz w:val="22"/>
          <w:szCs w:val="22"/>
          <w:lang w:eastAsia="en-GB"/>
        </w:rPr>
        <w:t xml:space="preserve">The Audit Committee is responsible for monitoring this Policy to Combat Fraud, Bribery and Corruption, as stated in the Audit Committee Terms of Reference. </w:t>
      </w:r>
    </w:p>
    <w:p w14:paraId="2AE6635F" w14:textId="5C0B1FB2" w:rsidR="001D5F15" w:rsidRDefault="001D5F15" w:rsidP="001D5F15">
      <w:pPr>
        <w:spacing w:before="100" w:beforeAutospacing="1" w:after="100" w:afterAutospacing="1"/>
        <w:rPr>
          <w:rFonts w:ascii="Arial" w:hAnsi="Arial" w:cs="Arial"/>
          <w:color w:val="000000"/>
          <w:sz w:val="22"/>
          <w:szCs w:val="22"/>
          <w:lang w:eastAsia="en-GB"/>
        </w:rPr>
      </w:pPr>
      <w:r>
        <w:rPr>
          <w:rFonts w:ascii="Arial" w:hAnsi="Arial" w:cs="Arial"/>
          <w:color w:val="000000"/>
          <w:sz w:val="22"/>
          <w:szCs w:val="22"/>
          <w:lang w:eastAsia="en-GB"/>
        </w:rPr>
        <w:t xml:space="preserve">The Director of Corporate Resources – </w:t>
      </w:r>
      <w:r w:rsidR="004D4DBF">
        <w:rPr>
          <w:rFonts w:ascii="Arial" w:hAnsi="Arial" w:cs="Arial"/>
          <w:color w:val="000000"/>
          <w:sz w:val="22"/>
          <w:szCs w:val="22"/>
          <w:lang w:eastAsia="en-GB"/>
        </w:rPr>
        <w:t xml:space="preserve">David Sanni </w:t>
      </w:r>
      <w:r>
        <w:rPr>
          <w:rFonts w:ascii="Arial" w:hAnsi="Arial" w:cs="Arial"/>
          <w:color w:val="000000"/>
          <w:sz w:val="22"/>
          <w:szCs w:val="22"/>
          <w:lang w:eastAsia="en-GB"/>
        </w:rPr>
        <w:t xml:space="preserve"> (</w:t>
      </w:r>
      <w:hyperlink r:id="rId8" w:history="1">
        <w:r w:rsidR="004D4DBF" w:rsidRPr="004D4DBF">
          <w:rPr>
            <w:rStyle w:val="Hyperlink"/>
            <w:rFonts w:ascii="Arial" w:hAnsi="Arial" w:cs="Arial"/>
            <w:sz w:val="22"/>
            <w:szCs w:val="22"/>
            <w:lang w:eastAsia="en-GB"/>
          </w:rPr>
          <w:t>david.sanni@londoncouncils.gov.uk</w:t>
        </w:r>
      </w:hyperlink>
      <w:r>
        <w:rPr>
          <w:rFonts w:ascii="Arial" w:hAnsi="Arial" w:cs="Arial"/>
          <w:color w:val="000000"/>
          <w:sz w:val="22"/>
          <w:szCs w:val="22"/>
          <w:lang w:eastAsia="en-GB"/>
        </w:rPr>
        <w:t>),is responsible for disclosing to the Audit Committee all information in relation to fraud or suspected fraud. The Audit Committee will review any fraud matters which are disclosed to them and help to bring improvements in the control of risk.</w:t>
      </w:r>
    </w:p>
    <w:p w14:paraId="637EFDEA" w14:textId="2A5B5AD4" w:rsidR="001D5F15" w:rsidRDefault="001D5F15" w:rsidP="001D5F15">
      <w:pPr>
        <w:spacing w:before="100" w:beforeAutospacing="1" w:after="100" w:afterAutospacing="1"/>
        <w:rPr>
          <w:rFonts w:ascii="Arial" w:hAnsi="Arial" w:cs="Arial"/>
          <w:color w:val="000000"/>
          <w:sz w:val="22"/>
          <w:szCs w:val="22"/>
          <w:lang w:eastAsia="en-GB"/>
        </w:rPr>
      </w:pPr>
      <w:r>
        <w:rPr>
          <w:rFonts w:ascii="Arial" w:hAnsi="Arial" w:cs="Arial"/>
          <w:color w:val="000000"/>
          <w:sz w:val="22"/>
          <w:szCs w:val="22"/>
          <w:lang w:eastAsia="en-GB"/>
        </w:rPr>
        <w:t xml:space="preserve">The Head of </w:t>
      </w:r>
      <w:r w:rsidR="0009595B">
        <w:rPr>
          <w:rFonts w:ascii="Arial" w:hAnsi="Arial" w:cs="Arial"/>
          <w:color w:val="000000"/>
          <w:sz w:val="22"/>
          <w:szCs w:val="22"/>
          <w:lang w:eastAsia="en-GB"/>
        </w:rPr>
        <w:t xml:space="preserve">Internal </w:t>
      </w:r>
      <w:r>
        <w:rPr>
          <w:rFonts w:ascii="Arial" w:hAnsi="Arial" w:cs="Arial"/>
          <w:color w:val="000000"/>
          <w:sz w:val="22"/>
          <w:szCs w:val="22"/>
          <w:lang w:eastAsia="en-GB"/>
        </w:rPr>
        <w:t>Audit</w:t>
      </w:r>
      <w:r w:rsidR="0009595B">
        <w:rPr>
          <w:rFonts w:ascii="Arial" w:hAnsi="Arial" w:cs="Arial"/>
          <w:color w:val="000000"/>
          <w:sz w:val="22"/>
          <w:szCs w:val="22"/>
          <w:lang w:eastAsia="en-GB"/>
        </w:rPr>
        <w:t xml:space="preserve"> </w:t>
      </w:r>
      <w:r>
        <w:rPr>
          <w:rFonts w:ascii="Arial" w:hAnsi="Arial" w:cs="Arial"/>
          <w:color w:val="000000"/>
          <w:sz w:val="22"/>
          <w:szCs w:val="22"/>
          <w:lang w:eastAsia="en-GB"/>
        </w:rPr>
        <w:t xml:space="preserve">at the City of London – </w:t>
      </w:r>
      <w:r w:rsidR="004D4DBF">
        <w:rPr>
          <w:rFonts w:ascii="Arial" w:hAnsi="Arial" w:cs="Arial"/>
          <w:color w:val="000000"/>
          <w:sz w:val="22"/>
          <w:szCs w:val="22"/>
          <w:lang w:eastAsia="en-GB"/>
        </w:rPr>
        <w:t>Matt Lock</w:t>
      </w:r>
      <w:r>
        <w:rPr>
          <w:rFonts w:ascii="Arial" w:hAnsi="Arial" w:cs="Arial"/>
          <w:color w:val="000000"/>
          <w:sz w:val="22"/>
          <w:szCs w:val="22"/>
          <w:lang w:eastAsia="en-GB"/>
        </w:rPr>
        <w:t xml:space="preserve">  (</w:t>
      </w:r>
      <w:hyperlink r:id="rId9" w:history="1">
        <w:r w:rsidR="004D4DBF" w:rsidRPr="004D4DBF">
          <w:rPr>
            <w:rStyle w:val="Hyperlink"/>
            <w:rFonts w:ascii="Arial" w:hAnsi="Arial" w:cs="Arial"/>
            <w:sz w:val="22"/>
            <w:szCs w:val="22"/>
            <w:lang w:eastAsia="en-GB"/>
          </w:rPr>
          <w:t>matt.lock@cityoflondon.gov.uk</w:t>
        </w:r>
      </w:hyperlink>
      <w:r>
        <w:rPr>
          <w:rFonts w:ascii="Arial" w:hAnsi="Arial" w:cs="Arial"/>
          <w:color w:val="000000"/>
          <w:sz w:val="22"/>
          <w:szCs w:val="22"/>
          <w:lang w:eastAsia="en-GB"/>
        </w:rPr>
        <w:t>)has the authority to make enquiries and to obtain key information to assist in investigations, where requested by London Councils’ Director of Corporate Resources.</w:t>
      </w:r>
    </w:p>
    <w:p w14:paraId="3CEE4510" w14:textId="77777777" w:rsidR="001D5F15" w:rsidRDefault="001D5F15" w:rsidP="001D5F15">
      <w:pPr>
        <w:spacing w:before="100" w:beforeAutospacing="1" w:after="100" w:afterAutospacing="1"/>
        <w:outlineLvl w:val="1"/>
        <w:rPr>
          <w:rFonts w:ascii="Arial" w:hAnsi="Arial" w:cs="Arial"/>
          <w:b/>
          <w:bCs/>
          <w:color w:val="000000"/>
          <w:sz w:val="22"/>
          <w:szCs w:val="22"/>
          <w:lang w:eastAsia="en-GB"/>
        </w:rPr>
      </w:pPr>
      <w:bookmarkStart w:id="2" w:name="detect"/>
      <w:bookmarkEnd w:id="2"/>
      <w:r>
        <w:rPr>
          <w:rFonts w:ascii="Arial" w:hAnsi="Arial" w:cs="Arial"/>
          <w:b/>
          <w:bCs/>
          <w:color w:val="000000"/>
          <w:sz w:val="22"/>
          <w:szCs w:val="22"/>
          <w:lang w:eastAsia="en-GB"/>
        </w:rPr>
        <w:t xml:space="preserve">Detection and investigation </w:t>
      </w:r>
    </w:p>
    <w:p w14:paraId="1BDC4497" w14:textId="77777777" w:rsidR="001D5F15" w:rsidRDefault="001D5F15" w:rsidP="001D5F15">
      <w:pPr>
        <w:spacing w:before="100" w:beforeAutospacing="1" w:after="100" w:afterAutospacing="1"/>
        <w:rPr>
          <w:rFonts w:ascii="Arial" w:hAnsi="Arial" w:cs="Arial"/>
          <w:color w:val="000000"/>
          <w:sz w:val="22"/>
          <w:szCs w:val="22"/>
          <w:lang w:eastAsia="en-GB"/>
        </w:rPr>
      </w:pPr>
      <w:r>
        <w:rPr>
          <w:rFonts w:ascii="Arial" w:hAnsi="Arial" w:cs="Arial"/>
          <w:color w:val="000000"/>
          <w:sz w:val="22"/>
          <w:szCs w:val="22"/>
          <w:lang w:eastAsia="en-GB"/>
        </w:rPr>
        <w:t xml:space="preserve">As required by London Councils’ Financial Regulations and encouraged in London Councils’ Whistleblowing Policy, officers should report any suspected cases of fraud, bribery or corruption to their line manager or if necessary, to their Director. Reporting cases in this way is essential because it ensures that: </w:t>
      </w:r>
    </w:p>
    <w:p w14:paraId="6C401D29" w14:textId="77777777" w:rsidR="001D5F15" w:rsidRDefault="001D5F15" w:rsidP="001D5F15">
      <w:pPr>
        <w:numPr>
          <w:ilvl w:val="0"/>
          <w:numId w:val="5"/>
        </w:numPr>
        <w:spacing w:before="100" w:beforeAutospacing="1" w:after="100" w:afterAutospacing="1"/>
        <w:rPr>
          <w:rFonts w:ascii="Arial" w:hAnsi="Arial" w:cs="Arial"/>
          <w:color w:val="000000"/>
          <w:sz w:val="22"/>
          <w:szCs w:val="22"/>
          <w:lang w:eastAsia="en-GB"/>
        </w:rPr>
      </w:pPr>
      <w:r>
        <w:rPr>
          <w:rFonts w:ascii="Arial" w:hAnsi="Arial" w:cs="Arial"/>
          <w:color w:val="000000"/>
          <w:sz w:val="22"/>
          <w:szCs w:val="22"/>
          <w:lang w:eastAsia="en-GB"/>
        </w:rPr>
        <w:t>suspected cases of fraud, bribery and corruption are investigated properly;</w:t>
      </w:r>
    </w:p>
    <w:p w14:paraId="72AB9298" w14:textId="77777777" w:rsidR="001D5F15" w:rsidRDefault="001D5F15" w:rsidP="001D5F15">
      <w:pPr>
        <w:numPr>
          <w:ilvl w:val="0"/>
          <w:numId w:val="5"/>
        </w:numPr>
        <w:spacing w:before="100" w:beforeAutospacing="1" w:after="100" w:afterAutospacing="1"/>
        <w:rPr>
          <w:rFonts w:ascii="Arial" w:hAnsi="Arial" w:cs="Arial"/>
          <w:color w:val="000000"/>
          <w:sz w:val="22"/>
          <w:szCs w:val="22"/>
          <w:lang w:eastAsia="en-GB"/>
        </w:rPr>
      </w:pPr>
      <w:r>
        <w:rPr>
          <w:rFonts w:ascii="Arial" w:hAnsi="Arial" w:cs="Arial"/>
          <w:color w:val="000000"/>
          <w:sz w:val="22"/>
          <w:szCs w:val="22"/>
          <w:lang w:eastAsia="en-GB"/>
        </w:rPr>
        <w:t>all cases are dealt with by a standard process;</w:t>
      </w:r>
    </w:p>
    <w:p w14:paraId="3B23D638" w14:textId="77777777" w:rsidR="001D5F15" w:rsidRDefault="001D5F15" w:rsidP="001D5F15">
      <w:pPr>
        <w:numPr>
          <w:ilvl w:val="0"/>
          <w:numId w:val="5"/>
        </w:numPr>
        <w:spacing w:before="100" w:beforeAutospacing="1" w:after="100" w:afterAutospacing="1"/>
        <w:rPr>
          <w:rFonts w:ascii="Arial" w:hAnsi="Arial" w:cs="Arial"/>
          <w:color w:val="000000"/>
          <w:sz w:val="22"/>
          <w:szCs w:val="22"/>
          <w:lang w:eastAsia="en-GB"/>
        </w:rPr>
      </w:pPr>
      <w:r>
        <w:rPr>
          <w:rFonts w:ascii="Arial" w:hAnsi="Arial" w:cs="Arial"/>
          <w:color w:val="000000"/>
          <w:sz w:val="22"/>
          <w:szCs w:val="22"/>
          <w:lang w:eastAsia="en-GB"/>
        </w:rPr>
        <w:t>the interests of individuals and London Councils are safeguarded.</w:t>
      </w:r>
    </w:p>
    <w:p w14:paraId="68DDE5B4" w14:textId="77777777" w:rsidR="001D5F15" w:rsidRDefault="001D5F15" w:rsidP="001D5F15">
      <w:pPr>
        <w:spacing w:before="100" w:beforeAutospacing="1" w:after="100" w:afterAutospacing="1"/>
        <w:rPr>
          <w:rFonts w:ascii="Arial" w:hAnsi="Arial" w:cs="Arial"/>
          <w:color w:val="000000"/>
          <w:sz w:val="22"/>
          <w:szCs w:val="22"/>
          <w:lang w:eastAsia="en-GB"/>
        </w:rPr>
      </w:pPr>
      <w:r>
        <w:rPr>
          <w:rFonts w:ascii="Arial" w:hAnsi="Arial" w:cs="Arial"/>
          <w:color w:val="000000"/>
          <w:sz w:val="22"/>
          <w:szCs w:val="22"/>
          <w:lang w:eastAsia="en-GB"/>
        </w:rPr>
        <w:t>Investigations into suspected cases of fraud, bribery or corruption should be led by the Director of Corporate Resources in the first instance or, if more appropriate, by the Chief Executive or their delegated representative. Investigations should be carried out with discretion and sensitivity. Those carrying out the investigation should confine themselves to investigating those matters which are the subject of, or are relevant to, the suspected fraud.</w:t>
      </w:r>
    </w:p>
    <w:p w14:paraId="66DB2993" w14:textId="2E118F14" w:rsidR="001D5F15" w:rsidRDefault="001D5F15" w:rsidP="001D5F15">
      <w:pPr>
        <w:spacing w:before="100" w:beforeAutospacing="1" w:after="100" w:afterAutospacing="1"/>
        <w:rPr>
          <w:rFonts w:ascii="Arial" w:hAnsi="Arial" w:cs="Arial"/>
          <w:color w:val="000000"/>
          <w:sz w:val="22"/>
          <w:szCs w:val="22"/>
          <w:lang w:eastAsia="en-GB"/>
        </w:rPr>
      </w:pPr>
      <w:r>
        <w:rPr>
          <w:rFonts w:ascii="Arial" w:hAnsi="Arial" w:cs="Arial"/>
          <w:color w:val="000000"/>
          <w:sz w:val="22"/>
          <w:szCs w:val="22"/>
          <w:lang w:eastAsia="en-GB"/>
        </w:rPr>
        <w:t>Once the investigation has been completed, a written report will be prepared which states the facts discovered by the investigation. The report will avoid speculation and no statement shall be made that cannot be supported by the facts.</w:t>
      </w:r>
    </w:p>
    <w:p w14:paraId="00D6E3B1" w14:textId="77777777" w:rsidR="001D5F15" w:rsidRDefault="001D5F15" w:rsidP="001D5F15">
      <w:pPr>
        <w:spacing w:before="100" w:beforeAutospacing="1" w:after="100" w:afterAutospacing="1"/>
        <w:outlineLvl w:val="1"/>
        <w:rPr>
          <w:rFonts w:ascii="Arial" w:hAnsi="Arial" w:cs="Arial"/>
          <w:b/>
          <w:bCs/>
          <w:color w:val="000000"/>
          <w:sz w:val="22"/>
          <w:szCs w:val="22"/>
          <w:lang w:eastAsia="en-GB"/>
        </w:rPr>
      </w:pPr>
      <w:bookmarkStart w:id="3" w:name="prosec"/>
      <w:bookmarkEnd w:id="3"/>
      <w:r>
        <w:rPr>
          <w:rFonts w:ascii="Arial" w:hAnsi="Arial" w:cs="Arial"/>
          <w:b/>
          <w:bCs/>
          <w:color w:val="000000"/>
          <w:sz w:val="22"/>
          <w:szCs w:val="22"/>
          <w:lang w:eastAsia="en-GB"/>
        </w:rPr>
        <w:t xml:space="preserve">Prosecution </w:t>
      </w:r>
    </w:p>
    <w:p w14:paraId="4EE9B75F" w14:textId="77777777" w:rsidR="001D5F15" w:rsidRDefault="001D5F15" w:rsidP="001D5F15">
      <w:pPr>
        <w:spacing w:before="100" w:beforeAutospacing="1" w:after="100" w:afterAutospacing="1"/>
        <w:rPr>
          <w:rFonts w:ascii="Arial" w:hAnsi="Arial" w:cs="Arial"/>
          <w:color w:val="000000"/>
          <w:sz w:val="22"/>
          <w:szCs w:val="22"/>
          <w:lang w:eastAsia="en-GB"/>
        </w:rPr>
      </w:pPr>
      <w:r>
        <w:rPr>
          <w:rFonts w:ascii="Arial" w:hAnsi="Arial" w:cs="Arial"/>
          <w:color w:val="000000"/>
          <w:sz w:val="22"/>
          <w:szCs w:val="22"/>
          <w:lang w:eastAsia="en-GB"/>
        </w:rPr>
        <w:t xml:space="preserve">London Councils will press for the prosecution of offenders and will aim to recover from perpetrators any losses that it sustains as a result of fraud, bribery or corruption. </w:t>
      </w:r>
    </w:p>
    <w:p w14:paraId="0AF9CBBD" w14:textId="0DB849BD" w:rsidR="001D5F15" w:rsidRDefault="001D5F15" w:rsidP="001D5F15">
      <w:pPr>
        <w:spacing w:before="100" w:beforeAutospacing="1" w:after="100" w:afterAutospacing="1"/>
        <w:rPr>
          <w:rFonts w:ascii="Arial" w:hAnsi="Arial" w:cs="Arial"/>
          <w:color w:val="000000"/>
          <w:sz w:val="22"/>
          <w:szCs w:val="22"/>
          <w:lang w:eastAsia="en-GB"/>
        </w:rPr>
      </w:pPr>
      <w:r>
        <w:rPr>
          <w:rFonts w:ascii="Arial" w:hAnsi="Arial" w:cs="Arial"/>
          <w:color w:val="000000"/>
          <w:sz w:val="22"/>
          <w:szCs w:val="22"/>
          <w:lang w:eastAsia="en-GB"/>
        </w:rPr>
        <w:t>Officers of London Councils should not directly notify the police unless there is an immediate risk. The Director of Corporate Resources will first consult with the Chief Executive and the City of London’s Head of</w:t>
      </w:r>
      <w:r w:rsidR="0009595B">
        <w:rPr>
          <w:rFonts w:ascii="Arial" w:hAnsi="Arial" w:cs="Arial"/>
          <w:color w:val="000000"/>
          <w:sz w:val="22"/>
          <w:szCs w:val="22"/>
          <w:lang w:eastAsia="en-GB"/>
        </w:rPr>
        <w:t xml:space="preserve"> Internal</w:t>
      </w:r>
      <w:r>
        <w:rPr>
          <w:rFonts w:ascii="Arial" w:hAnsi="Arial" w:cs="Arial"/>
          <w:color w:val="000000"/>
          <w:sz w:val="22"/>
          <w:szCs w:val="22"/>
          <w:lang w:eastAsia="en-GB"/>
        </w:rPr>
        <w:t xml:space="preserve"> Audit when it is thought appropriate to involve the police. </w:t>
      </w:r>
    </w:p>
    <w:p w14:paraId="2C09C8BC" w14:textId="77777777" w:rsidR="001D5F15" w:rsidRDefault="001D5F15" w:rsidP="001D5F15">
      <w:pPr>
        <w:spacing w:before="100" w:beforeAutospacing="1" w:after="100" w:afterAutospacing="1"/>
        <w:rPr>
          <w:rFonts w:ascii="Arial" w:hAnsi="Arial" w:cs="Arial"/>
          <w:color w:val="000000"/>
          <w:sz w:val="22"/>
          <w:szCs w:val="22"/>
          <w:lang w:eastAsia="en-GB"/>
        </w:rPr>
      </w:pPr>
      <w:r>
        <w:rPr>
          <w:rFonts w:ascii="Arial" w:hAnsi="Arial" w:cs="Arial"/>
          <w:color w:val="000000"/>
          <w:sz w:val="22"/>
          <w:szCs w:val="22"/>
          <w:lang w:eastAsia="en-GB"/>
        </w:rPr>
        <w:lastRenderedPageBreak/>
        <w:t xml:space="preserve">In deciding whether a fraud should be reported to the police, the following will be </w:t>
      </w:r>
      <w:proofErr w:type="gramStart"/>
      <w:r>
        <w:rPr>
          <w:rFonts w:ascii="Arial" w:hAnsi="Arial" w:cs="Arial"/>
          <w:color w:val="000000"/>
          <w:sz w:val="22"/>
          <w:szCs w:val="22"/>
          <w:lang w:eastAsia="en-GB"/>
        </w:rPr>
        <w:t>taken into account</w:t>
      </w:r>
      <w:proofErr w:type="gramEnd"/>
      <w:r>
        <w:rPr>
          <w:rFonts w:ascii="Arial" w:hAnsi="Arial" w:cs="Arial"/>
          <w:color w:val="000000"/>
          <w:sz w:val="22"/>
          <w:szCs w:val="22"/>
          <w:lang w:eastAsia="en-GB"/>
        </w:rPr>
        <w:t xml:space="preserve">: </w:t>
      </w:r>
    </w:p>
    <w:p w14:paraId="0E669B2F" w14:textId="77777777" w:rsidR="001D5F15" w:rsidRDefault="001D5F15" w:rsidP="001D5F15">
      <w:pPr>
        <w:numPr>
          <w:ilvl w:val="0"/>
          <w:numId w:val="6"/>
        </w:numPr>
        <w:spacing w:before="100" w:beforeAutospacing="1" w:after="100" w:afterAutospacing="1"/>
        <w:rPr>
          <w:rFonts w:ascii="Arial" w:hAnsi="Arial" w:cs="Arial"/>
          <w:color w:val="000000"/>
          <w:sz w:val="22"/>
          <w:szCs w:val="22"/>
          <w:lang w:eastAsia="en-GB"/>
        </w:rPr>
      </w:pPr>
      <w:r>
        <w:rPr>
          <w:rFonts w:ascii="Arial" w:hAnsi="Arial" w:cs="Arial"/>
          <w:color w:val="000000"/>
          <w:sz w:val="22"/>
          <w:szCs w:val="22"/>
          <w:lang w:eastAsia="en-GB"/>
        </w:rPr>
        <w:t>the seriousness of the case;</w:t>
      </w:r>
    </w:p>
    <w:p w14:paraId="115C071C" w14:textId="77777777" w:rsidR="001D5F15" w:rsidRDefault="001D5F15" w:rsidP="001D5F15">
      <w:pPr>
        <w:numPr>
          <w:ilvl w:val="0"/>
          <w:numId w:val="6"/>
        </w:numPr>
        <w:spacing w:before="100" w:beforeAutospacing="1" w:after="100" w:afterAutospacing="1"/>
        <w:rPr>
          <w:rFonts w:ascii="Arial" w:hAnsi="Arial" w:cs="Arial"/>
          <w:color w:val="000000"/>
          <w:sz w:val="22"/>
          <w:szCs w:val="22"/>
          <w:lang w:eastAsia="en-GB"/>
        </w:rPr>
      </w:pPr>
      <w:r>
        <w:rPr>
          <w:rFonts w:ascii="Arial" w:hAnsi="Arial" w:cs="Arial"/>
          <w:color w:val="000000"/>
          <w:sz w:val="22"/>
          <w:szCs w:val="22"/>
          <w:lang w:eastAsia="en-GB"/>
        </w:rPr>
        <w:t>the level of evidence available;</w:t>
      </w:r>
    </w:p>
    <w:p w14:paraId="12897705" w14:textId="77777777" w:rsidR="001D5F15" w:rsidRDefault="001D5F15" w:rsidP="001D5F15">
      <w:pPr>
        <w:numPr>
          <w:ilvl w:val="0"/>
          <w:numId w:val="6"/>
        </w:numPr>
        <w:spacing w:before="100" w:beforeAutospacing="1" w:after="100" w:afterAutospacing="1"/>
        <w:rPr>
          <w:rFonts w:ascii="Arial" w:hAnsi="Arial" w:cs="Arial"/>
          <w:color w:val="000000"/>
          <w:sz w:val="22"/>
          <w:szCs w:val="22"/>
          <w:lang w:eastAsia="en-GB"/>
        </w:rPr>
      </w:pPr>
      <w:r>
        <w:rPr>
          <w:rFonts w:ascii="Arial" w:hAnsi="Arial" w:cs="Arial"/>
          <w:color w:val="000000"/>
          <w:sz w:val="22"/>
          <w:szCs w:val="22"/>
          <w:lang w:eastAsia="en-GB"/>
        </w:rPr>
        <w:t>the level of money involved;</w:t>
      </w:r>
    </w:p>
    <w:p w14:paraId="3EA7B6FC" w14:textId="77777777" w:rsidR="001D5F15" w:rsidRDefault="001D5F15" w:rsidP="001D5F15">
      <w:pPr>
        <w:numPr>
          <w:ilvl w:val="0"/>
          <w:numId w:val="6"/>
        </w:numPr>
        <w:spacing w:before="100" w:beforeAutospacing="1" w:after="100" w:afterAutospacing="1"/>
        <w:rPr>
          <w:rFonts w:ascii="Arial" w:hAnsi="Arial" w:cs="Arial"/>
          <w:color w:val="000000"/>
          <w:sz w:val="22"/>
          <w:szCs w:val="22"/>
          <w:lang w:eastAsia="en-GB"/>
        </w:rPr>
      </w:pPr>
      <w:r>
        <w:rPr>
          <w:rFonts w:ascii="Arial" w:hAnsi="Arial" w:cs="Arial"/>
          <w:color w:val="000000"/>
          <w:sz w:val="22"/>
          <w:szCs w:val="22"/>
          <w:lang w:eastAsia="en-GB"/>
        </w:rPr>
        <w:t xml:space="preserve">whether the public interest will be served. </w:t>
      </w:r>
    </w:p>
    <w:p w14:paraId="4323B5EB" w14:textId="77777777" w:rsidR="001D5F15" w:rsidRDefault="001D5F15" w:rsidP="001D5F15">
      <w:pPr>
        <w:spacing w:before="100" w:beforeAutospacing="1" w:after="100" w:afterAutospacing="1"/>
        <w:rPr>
          <w:rFonts w:ascii="Arial" w:hAnsi="Arial" w:cs="Arial"/>
          <w:color w:val="000000"/>
          <w:sz w:val="22"/>
          <w:szCs w:val="22"/>
          <w:lang w:eastAsia="en-GB"/>
        </w:rPr>
      </w:pPr>
      <w:r>
        <w:rPr>
          <w:rFonts w:ascii="Arial" w:hAnsi="Arial" w:cs="Arial"/>
          <w:color w:val="000000"/>
          <w:sz w:val="22"/>
          <w:szCs w:val="22"/>
          <w:lang w:eastAsia="en-GB"/>
        </w:rPr>
        <w:t>This procedure will be operated in conjunction with London Councils’ disciplinary procedure. Any offending officers will be subject to general disciplinary procedures in addition to any criminal or civil prosecution processes.</w:t>
      </w:r>
    </w:p>
    <w:p w14:paraId="4C06C014" w14:textId="77777777" w:rsidR="001D5F15" w:rsidRDefault="001D5F15" w:rsidP="001D5F15">
      <w:pPr>
        <w:spacing w:before="100" w:beforeAutospacing="1" w:after="100" w:afterAutospacing="1"/>
        <w:rPr>
          <w:rFonts w:ascii="Arial" w:hAnsi="Arial" w:cs="Arial"/>
          <w:color w:val="000000"/>
          <w:sz w:val="22"/>
          <w:szCs w:val="22"/>
          <w:lang w:eastAsia="en-GB"/>
        </w:rPr>
      </w:pPr>
    </w:p>
    <w:p w14:paraId="3A039296" w14:textId="77777777" w:rsidR="001D5F15" w:rsidRDefault="001D5F15" w:rsidP="001D5F15">
      <w:pPr>
        <w:spacing w:before="100" w:beforeAutospacing="1" w:after="100" w:afterAutospacing="1"/>
        <w:outlineLvl w:val="1"/>
        <w:rPr>
          <w:rFonts w:ascii="Arial" w:hAnsi="Arial" w:cs="Arial"/>
          <w:b/>
          <w:bCs/>
          <w:color w:val="000000"/>
          <w:sz w:val="22"/>
          <w:szCs w:val="22"/>
          <w:lang w:eastAsia="en-GB"/>
        </w:rPr>
      </w:pPr>
      <w:r>
        <w:rPr>
          <w:rFonts w:ascii="Arial" w:hAnsi="Arial" w:cs="Arial"/>
          <w:b/>
          <w:bCs/>
          <w:color w:val="000000"/>
          <w:sz w:val="22"/>
          <w:szCs w:val="22"/>
          <w:lang w:eastAsia="en-GB"/>
        </w:rPr>
        <w:t xml:space="preserve">Recovery of loss </w:t>
      </w:r>
    </w:p>
    <w:p w14:paraId="361B5DBC" w14:textId="77777777" w:rsidR="001D5F15" w:rsidRDefault="001D5F15" w:rsidP="001D5F15">
      <w:pPr>
        <w:spacing w:before="100" w:beforeAutospacing="1" w:after="100" w:afterAutospacing="1"/>
        <w:rPr>
          <w:rFonts w:ascii="Arial" w:hAnsi="Arial" w:cs="Arial"/>
          <w:color w:val="000000"/>
          <w:sz w:val="22"/>
          <w:szCs w:val="22"/>
          <w:lang w:eastAsia="en-GB"/>
        </w:rPr>
      </w:pPr>
      <w:r>
        <w:rPr>
          <w:rFonts w:ascii="Arial" w:hAnsi="Arial" w:cs="Arial"/>
          <w:color w:val="000000"/>
          <w:sz w:val="22"/>
          <w:szCs w:val="22"/>
          <w:lang w:eastAsia="en-GB"/>
        </w:rPr>
        <w:t xml:space="preserve">Where London Councils has suffered pecuniary loss, restitution will be sought of any benefit or advantage obtained, and the recovery of costs will be sought from the individual responsible for fraud. </w:t>
      </w:r>
    </w:p>
    <w:p w14:paraId="52E7B596" w14:textId="77777777" w:rsidR="001D5F15" w:rsidRDefault="001D5F15" w:rsidP="001D5F15">
      <w:pPr>
        <w:spacing w:before="100" w:beforeAutospacing="1" w:after="100" w:afterAutospacing="1"/>
        <w:rPr>
          <w:rFonts w:ascii="Arial" w:hAnsi="Arial" w:cs="Arial"/>
          <w:color w:val="000000"/>
          <w:sz w:val="22"/>
          <w:szCs w:val="22"/>
          <w:lang w:eastAsia="en-GB"/>
        </w:rPr>
      </w:pPr>
      <w:r>
        <w:rPr>
          <w:rFonts w:ascii="Arial" w:hAnsi="Arial" w:cs="Arial"/>
          <w:color w:val="000000"/>
          <w:sz w:val="22"/>
          <w:szCs w:val="22"/>
          <w:lang w:eastAsia="en-GB"/>
        </w:rPr>
        <w:t xml:space="preserve">As a first step the individual concerned will be asked to make good the loss. </w:t>
      </w:r>
    </w:p>
    <w:p w14:paraId="1E2E0F7D" w14:textId="77777777" w:rsidR="001D5F15" w:rsidRDefault="001D5F15" w:rsidP="001D5F15">
      <w:pPr>
        <w:spacing w:before="100" w:beforeAutospacing="1" w:after="100" w:afterAutospacing="1"/>
        <w:rPr>
          <w:rFonts w:ascii="Arial" w:hAnsi="Arial" w:cs="Arial"/>
          <w:color w:val="000000"/>
          <w:sz w:val="22"/>
          <w:szCs w:val="22"/>
          <w:lang w:eastAsia="en-GB"/>
        </w:rPr>
      </w:pPr>
      <w:r>
        <w:rPr>
          <w:rFonts w:ascii="Arial" w:hAnsi="Arial" w:cs="Arial"/>
          <w:color w:val="000000"/>
          <w:sz w:val="22"/>
          <w:szCs w:val="22"/>
          <w:lang w:eastAsia="en-GB"/>
        </w:rPr>
        <w:t xml:space="preserve">It may be appropriate to consider recovering the loss from any monies due to the individual on termination, if the perpetrator is an officer of London Councils. The advice of the Director of Corporate Resources should be sought before attempting to make good any recovery. </w:t>
      </w:r>
    </w:p>
    <w:p w14:paraId="6814F9A3" w14:textId="77777777" w:rsidR="001D5F15" w:rsidRDefault="001D5F15" w:rsidP="001D5F15">
      <w:pPr>
        <w:spacing w:before="100" w:beforeAutospacing="1" w:after="100" w:afterAutospacing="1"/>
        <w:rPr>
          <w:rFonts w:ascii="Arial" w:hAnsi="Arial" w:cs="Arial"/>
          <w:color w:val="000000"/>
          <w:sz w:val="22"/>
          <w:szCs w:val="22"/>
          <w:lang w:eastAsia="en-GB"/>
        </w:rPr>
      </w:pPr>
      <w:r>
        <w:rPr>
          <w:rFonts w:ascii="Arial" w:hAnsi="Arial" w:cs="Arial"/>
          <w:color w:val="000000"/>
          <w:sz w:val="22"/>
          <w:szCs w:val="22"/>
          <w:lang w:eastAsia="en-GB"/>
        </w:rPr>
        <w:t xml:space="preserve">Where an officer is a member of London Councils’ pension scheme, and is guilty of fraud, London Councils may be able to recover the loss from the capital value of the individual’s accrued benefits in the scheme, which are then reduced as advised by the actuary. If such action may be appropriate, legal advice should be sought in the first instance. If the individual will not make good the loss, consideration should be given to taking civil action to recover the loss, subject to legal advice received. </w:t>
      </w:r>
    </w:p>
    <w:p w14:paraId="5DBC61C3" w14:textId="77777777" w:rsidR="001D5F15" w:rsidRDefault="001D5F15" w:rsidP="001D5F15">
      <w:pPr>
        <w:spacing w:before="100" w:beforeAutospacing="1" w:after="100" w:afterAutospacing="1"/>
        <w:outlineLvl w:val="1"/>
        <w:rPr>
          <w:rFonts w:ascii="Arial" w:hAnsi="Arial" w:cs="Arial"/>
          <w:b/>
          <w:bCs/>
          <w:color w:val="000000"/>
          <w:sz w:val="22"/>
          <w:szCs w:val="22"/>
          <w:lang w:eastAsia="en-GB"/>
        </w:rPr>
      </w:pPr>
      <w:r>
        <w:rPr>
          <w:rFonts w:ascii="Arial" w:hAnsi="Arial" w:cs="Arial"/>
          <w:b/>
          <w:bCs/>
          <w:color w:val="000000"/>
          <w:sz w:val="22"/>
          <w:szCs w:val="22"/>
          <w:lang w:eastAsia="en-GB"/>
        </w:rPr>
        <w:t xml:space="preserve">Post investigation </w:t>
      </w:r>
    </w:p>
    <w:p w14:paraId="1EFF5AC5" w14:textId="77777777" w:rsidR="001D5F15" w:rsidRDefault="001D5F15" w:rsidP="001D5F15">
      <w:pPr>
        <w:spacing w:before="100" w:beforeAutospacing="1" w:after="100" w:afterAutospacing="1"/>
        <w:rPr>
          <w:rFonts w:ascii="Arial" w:hAnsi="Arial" w:cs="Arial"/>
          <w:color w:val="000000"/>
          <w:sz w:val="22"/>
          <w:szCs w:val="22"/>
          <w:lang w:eastAsia="en-GB"/>
        </w:rPr>
      </w:pPr>
      <w:r>
        <w:rPr>
          <w:rFonts w:ascii="Arial" w:hAnsi="Arial" w:cs="Arial"/>
          <w:color w:val="000000"/>
          <w:sz w:val="22"/>
          <w:szCs w:val="22"/>
          <w:lang w:eastAsia="en-GB"/>
        </w:rPr>
        <w:t xml:space="preserve">The Director of Corporate Resources will be responsible for ensuring that lessons learned from any investigations are evaluated and result in the strengthening of the systems involved. The Director of Corporate Resources will also consult with the Chief Executive to determine whether it would be of benefit to London Councils to publicise the outcome of the investigation as a deterrent to other potential perpetrators. </w:t>
      </w:r>
    </w:p>
    <w:p w14:paraId="18E41A2B" w14:textId="27487082" w:rsidR="00B5477E" w:rsidRPr="005F4D94" w:rsidRDefault="001D5F15" w:rsidP="005F4D94">
      <w:pPr>
        <w:spacing w:before="100" w:beforeAutospacing="1" w:after="100" w:afterAutospacing="1"/>
        <w:rPr>
          <w:rFonts w:ascii="Arial" w:hAnsi="Arial" w:cs="Arial"/>
          <w:color w:val="000000"/>
          <w:sz w:val="22"/>
          <w:szCs w:val="22"/>
          <w:lang w:eastAsia="en-GB"/>
        </w:rPr>
      </w:pPr>
      <w:r>
        <w:rPr>
          <w:rFonts w:ascii="Arial" w:hAnsi="Arial" w:cs="Arial"/>
          <w:color w:val="000000"/>
          <w:sz w:val="22"/>
          <w:szCs w:val="22"/>
          <w:lang w:eastAsia="en-GB"/>
        </w:rPr>
        <w:t>In cases where an individual is suspected of fraud which a subsequent investigation does not substantiate, it is important that the potential damage to the individual’s reputation is minimised. Whoever originally reported the suspected fraud or irregularity will be informed that the investigation revealed no evidence of wrongdoing.</w:t>
      </w:r>
    </w:p>
    <w:p w14:paraId="5A3362FB" w14:textId="724D41D9" w:rsidR="001D5F15" w:rsidRDefault="001D5F15" w:rsidP="001D5F15">
      <w:pPr>
        <w:spacing w:before="100" w:beforeAutospacing="1" w:after="100" w:afterAutospacing="1"/>
        <w:outlineLvl w:val="2"/>
        <w:rPr>
          <w:rFonts w:ascii="Arial" w:hAnsi="Arial" w:cs="Arial"/>
          <w:bCs/>
          <w:color w:val="000000"/>
          <w:sz w:val="22"/>
          <w:szCs w:val="22"/>
          <w:lang w:eastAsia="en-GB"/>
        </w:rPr>
      </w:pPr>
      <w:r>
        <w:rPr>
          <w:rFonts w:ascii="Arial" w:hAnsi="Arial" w:cs="Arial"/>
          <w:b/>
          <w:bCs/>
          <w:color w:val="000000"/>
          <w:sz w:val="22"/>
          <w:szCs w:val="22"/>
          <w:lang w:eastAsia="en-GB"/>
        </w:rPr>
        <w:t>Deterrence and prevention</w:t>
      </w:r>
    </w:p>
    <w:p w14:paraId="00692927" w14:textId="77777777" w:rsidR="001D5F15" w:rsidRDefault="001D5F15" w:rsidP="001D5F15">
      <w:pPr>
        <w:spacing w:before="100" w:beforeAutospacing="1" w:after="100" w:afterAutospacing="1"/>
        <w:ind w:left="65"/>
        <w:outlineLvl w:val="2"/>
        <w:rPr>
          <w:rFonts w:ascii="Arial" w:hAnsi="Arial" w:cs="Arial"/>
          <w:bCs/>
          <w:color w:val="000000"/>
          <w:sz w:val="22"/>
          <w:szCs w:val="22"/>
          <w:lang w:eastAsia="en-GB"/>
        </w:rPr>
      </w:pPr>
      <w:r>
        <w:rPr>
          <w:rFonts w:ascii="Arial" w:hAnsi="Arial" w:cs="Arial"/>
          <w:bCs/>
          <w:color w:val="000000"/>
          <w:sz w:val="22"/>
          <w:szCs w:val="22"/>
          <w:lang w:eastAsia="en-GB"/>
        </w:rPr>
        <w:t>London Councils seeks to deter and prevent potential acts of fraud, bribery and corruption by:</w:t>
      </w:r>
    </w:p>
    <w:p w14:paraId="5D5C7B35" w14:textId="77777777" w:rsidR="001D5F15" w:rsidRDefault="001D5F15" w:rsidP="001D5F15">
      <w:pPr>
        <w:numPr>
          <w:ilvl w:val="0"/>
          <w:numId w:val="7"/>
        </w:numPr>
        <w:spacing w:before="100" w:beforeAutospacing="1" w:after="100" w:afterAutospacing="1"/>
        <w:outlineLvl w:val="2"/>
        <w:rPr>
          <w:rFonts w:ascii="Arial" w:hAnsi="Arial" w:cs="Arial"/>
          <w:bCs/>
          <w:color w:val="000000"/>
          <w:sz w:val="22"/>
          <w:szCs w:val="22"/>
          <w:lang w:eastAsia="en-GB"/>
        </w:rPr>
      </w:pPr>
      <w:r>
        <w:rPr>
          <w:rFonts w:ascii="Arial" w:hAnsi="Arial" w:cs="Arial"/>
          <w:bCs/>
          <w:color w:val="000000"/>
          <w:sz w:val="22"/>
          <w:szCs w:val="22"/>
          <w:lang w:eastAsia="en-GB"/>
        </w:rPr>
        <w:t>publicising that London Councils does not tolerate fraud, bribery or corruption, as demonstrated by this policy and the related Whistleblowing Policy;</w:t>
      </w:r>
    </w:p>
    <w:p w14:paraId="3FEF8961" w14:textId="77777777" w:rsidR="001D5F15" w:rsidRDefault="001D5F15" w:rsidP="001D5F15">
      <w:pPr>
        <w:numPr>
          <w:ilvl w:val="0"/>
          <w:numId w:val="7"/>
        </w:numPr>
        <w:spacing w:before="100" w:beforeAutospacing="1" w:after="100" w:afterAutospacing="1"/>
        <w:outlineLvl w:val="2"/>
        <w:rPr>
          <w:rFonts w:ascii="Arial" w:hAnsi="Arial" w:cs="Arial"/>
          <w:bCs/>
          <w:color w:val="000000"/>
          <w:sz w:val="22"/>
          <w:szCs w:val="22"/>
          <w:lang w:eastAsia="en-GB"/>
        </w:rPr>
      </w:pPr>
      <w:r>
        <w:rPr>
          <w:rFonts w:ascii="Arial" w:hAnsi="Arial" w:cs="Arial"/>
          <w:bCs/>
          <w:color w:val="000000"/>
          <w:sz w:val="22"/>
          <w:szCs w:val="22"/>
          <w:lang w:eastAsia="en-GB"/>
        </w:rPr>
        <w:lastRenderedPageBreak/>
        <w:t>taking robust action when fraud, bribery or corruption is detected, as outlined in this policy;</w:t>
      </w:r>
    </w:p>
    <w:p w14:paraId="63763064" w14:textId="77777777" w:rsidR="001D5F15" w:rsidRDefault="001D5F15" w:rsidP="001D5F15">
      <w:pPr>
        <w:numPr>
          <w:ilvl w:val="0"/>
          <w:numId w:val="7"/>
        </w:numPr>
        <w:spacing w:before="100" w:beforeAutospacing="1" w:after="100" w:afterAutospacing="1"/>
        <w:outlineLvl w:val="2"/>
        <w:rPr>
          <w:rFonts w:ascii="Arial" w:hAnsi="Arial" w:cs="Arial"/>
          <w:bCs/>
          <w:color w:val="000000"/>
          <w:sz w:val="22"/>
          <w:szCs w:val="22"/>
          <w:lang w:eastAsia="en-GB"/>
        </w:rPr>
      </w:pPr>
      <w:r>
        <w:rPr>
          <w:rFonts w:ascii="Arial" w:hAnsi="Arial" w:cs="Arial"/>
          <w:bCs/>
          <w:color w:val="000000"/>
          <w:sz w:val="22"/>
          <w:szCs w:val="22"/>
          <w:lang w:eastAsia="en-GB"/>
        </w:rPr>
        <w:t>encouraging a strong anti-fraud, bribery and corruption culture amongst officers and members;</w:t>
      </w:r>
    </w:p>
    <w:p w14:paraId="482B6A95" w14:textId="77777777" w:rsidR="001D5F15" w:rsidRDefault="001D5F15" w:rsidP="001D5F15">
      <w:pPr>
        <w:numPr>
          <w:ilvl w:val="0"/>
          <w:numId w:val="7"/>
        </w:numPr>
        <w:spacing w:before="100" w:beforeAutospacing="1" w:after="100" w:afterAutospacing="1"/>
        <w:outlineLvl w:val="2"/>
        <w:rPr>
          <w:rFonts w:ascii="Arial" w:hAnsi="Arial" w:cs="Arial"/>
          <w:bCs/>
          <w:color w:val="000000"/>
          <w:sz w:val="22"/>
          <w:szCs w:val="22"/>
          <w:lang w:eastAsia="en-GB"/>
        </w:rPr>
      </w:pPr>
      <w:r>
        <w:rPr>
          <w:rFonts w:ascii="Arial" w:hAnsi="Arial" w:cs="Arial"/>
          <w:bCs/>
          <w:color w:val="000000"/>
          <w:sz w:val="22"/>
          <w:szCs w:val="22"/>
          <w:lang w:eastAsia="en-GB"/>
        </w:rPr>
        <w:t>deploying robust systems of internal control to mitigate the opportunity for fraud and corruption;</w:t>
      </w:r>
    </w:p>
    <w:p w14:paraId="7D5E6A7F" w14:textId="7F06B458" w:rsidR="001D5F15" w:rsidRPr="005F4D94" w:rsidRDefault="001D5F15" w:rsidP="001D5F15">
      <w:pPr>
        <w:numPr>
          <w:ilvl w:val="0"/>
          <w:numId w:val="7"/>
        </w:numPr>
        <w:spacing w:before="100" w:beforeAutospacing="1" w:after="100" w:afterAutospacing="1"/>
        <w:outlineLvl w:val="2"/>
        <w:rPr>
          <w:rFonts w:ascii="Arial" w:hAnsi="Arial" w:cs="Arial"/>
          <w:bCs/>
          <w:color w:val="000000"/>
          <w:sz w:val="22"/>
          <w:szCs w:val="22"/>
          <w:lang w:eastAsia="en-GB"/>
        </w:rPr>
      </w:pPr>
      <w:r>
        <w:rPr>
          <w:rFonts w:ascii="Arial" w:hAnsi="Arial" w:cs="Arial"/>
          <w:bCs/>
          <w:color w:val="000000"/>
          <w:sz w:val="22"/>
          <w:szCs w:val="22"/>
          <w:lang w:eastAsia="en-GB"/>
        </w:rPr>
        <w:t>keeping and regularly assessing corporate risk registers and implementing appropriate strategies to mitigate any risks of fraud, bribery or corruption which are identified.</w:t>
      </w:r>
    </w:p>
    <w:p w14:paraId="2A2874FC" w14:textId="77777777" w:rsidR="001D5F15" w:rsidRDefault="001D5F15" w:rsidP="001D5F15">
      <w:pPr>
        <w:spacing w:before="100" w:beforeAutospacing="1" w:after="100" w:afterAutospacing="1"/>
        <w:rPr>
          <w:rFonts w:ascii="Arial" w:hAnsi="Arial" w:cs="Arial"/>
          <w:b/>
          <w:color w:val="000000"/>
          <w:sz w:val="22"/>
          <w:szCs w:val="22"/>
          <w:lang w:eastAsia="en-GB"/>
        </w:rPr>
      </w:pPr>
      <w:r>
        <w:rPr>
          <w:rFonts w:ascii="Arial" w:hAnsi="Arial" w:cs="Arial"/>
          <w:b/>
          <w:color w:val="000000"/>
          <w:sz w:val="22"/>
          <w:szCs w:val="22"/>
          <w:lang w:eastAsia="en-GB"/>
        </w:rPr>
        <w:t>Controls for specific risk areas</w:t>
      </w:r>
    </w:p>
    <w:p w14:paraId="6D1CC248" w14:textId="77777777" w:rsidR="001D5F15" w:rsidRDefault="001D5F15" w:rsidP="001D5F15">
      <w:pPr>
        <w:spacing w:before="100" w:beforeAutospacing="1" w:after="100" w:afterAutospacing="1"/>
        <w:outlineLvl w:val="2"/>
        <w:rPr>
          <w:rFonts w:ascii="Arial" w:hAnsi="Arial" w:cs="Arial"/>
          <w:b/>
          <w:color w:val="000000"/>
          <w:sz w:val="22"/>
          <w:szCs w:val="22"/>
          <w:lang w:eastAsia="en-GB"/>
        </w:rPr>
      </w:pPr>
      <w:r>
        <w:rPr>
          <w:rFonts w:ascii="Arial" w:hAnsi="Arial" w:cs="Arial"/>
          <w:b/>
          <w:color w:val="000000"/>
          <w:sz w:val="22"/>
          <w:szCs w:val="22"/>
          <w:lang w:eastAsia="en-GB"/>
        </w:rPr>
        <w:t>Access to networks, systems and databases</w:t>
      </w:r>
    </w:p>
    <w:p w14:paraId="03564317" w14:textId="77777777" w:rsidR="001D5F15" w:rsidRDefault="001D5F15" w:rsidP="001D5F15">
      <w:pPr>
        <w:spacing w:before="100" w:beforeAutospacing="1" w:after="100" w:afterAutospacing="1"/>
        <w:outlineLvl w:val="2"/>
        <w:rPr>
          <w:rFonts w:ascii="Arial" w:hAnsi="Arial" w:cs="Arial"/>
          <w:b/>
          <w:bCs/>
          <w:color w:val="000000"/>
          <w:sz w:val="22"/>
          <w:szCs w:val="22"/>
          <w:lang w:eastAsia="en-GB"/>
        </w:rPr>
      </w:pPr>
      <w:r>
        <w:rPr>
          <w:rFonts w:ascii="Arial" w:hAnsi="Arial" w:cs="Arial"/>
          <w:color w:val="000000"/>
          <w:sz w:val="22"/>
          <w:szCs w:val="22"/>
          <w:lang w:eastAsia="en-GB"/>
        </w:rPr>
        <w:t>It is the responsibility of line managers to ensure that newly recruited staff are given the appropriate network level access. It is the responsibility of the relevant systems administrator to ensure that officers are given the appropriate level of access to systems and databases for their role, and to revoke access when it is not appropriate.</w:t>
      </w:r>
    </w:p>
    <w:p w14:paraId="1F04DCB6" w14:textId="3F4193DF" w:rsidR="001D5F15" w:rsidRDefault="001D5F15" w:rsidP="005F4D94">
      <w:pPr>
        <w:spacing w:before="100" w:beforeAutospacing="1" w:after="100" w:afterAutospacing="1"/>
        <w:rPr>
          <w:rFonts w:ascii="Arial" w:hAnsi="Arial" w:cs="Arial"/>
          <w:color w:val="000000"/>
          <w:sz w:val="22"/>
          <w:szCs w:val="22"/>
          <w:lang w:eastAsia="en-GB"/>
        </w:rPr>
      </w:pPr>
      <w:r>
        <w:rPr>
          <w:rFonts w:ascii="Arial" w:hAnsi="Arial" w:cs="Arial"/>
          <w:color w:val="000000"/>
          <w:sz w:val="22"/>
          <w:szCs w:val="22"/>
          <w:lang w:eastAsia="en-GB"/>
        </w:rPr>
        <w:t>It is the responsibility of all staff to ensure that any password issued to them for use on any London Councils computer system is kept secure and confidential. This is stated in the London Councils Internet, Email and Telephone Use Policy.</w:t>
      </w:r>
    </w:p>
    <w:p w14:paraId="1893F1BC" w14:textId="77777777" w:rsidR="001D5F15" w:rsidRDefault="001D5F15" w:rsidP="001D5F15">
      <w:pPr>
        <w:spacing w:before="100" w:beforeAutospacing="1" w:after="100" w:afterAutospacing="1"/>
        <w:outlineLvl w:val="2"/>
        <w:rPr>
          <w:rFonts w:ascii="Arial" w:hAnsi="Arial" w:cs="Arial"/>
          <w:b/>
          <w:bCs/>
          <w:color w:val="000000"/>
          <w:sz w:val="22"/>
          <w:szCs w:val="22"/>
          <w:lang w:eastAsia="en-GB"/>
        </w:rPr>
      </w:pPr>
      <w:r>
        <w:rPr>
          <w:rFonts w:ascii="Arial" w:hAnsi="Arial" w:cs="Arial"/>
          <w:b/>
          <w:bCs/>
          <w:color w:val="000000"/>
          <w:sz w:val="22"/>
          <w:szCs w:val="22"/>
          <w:lang w:eastAsia="en-GB"/>
        </w:rPr>
        <w:t xml:space="preserve">Recruitment </w:t>
      </w:r>
    </w:p>
    <w:p w14:paraId="7EAD74F0" w14:textId="5D816C35" w:rsidR="001D5F15" w:rsidRDefault="001D5F15" w:rsidP="001D5F15">
      <w:pPr>
        <w:spacing w:before="100" w:beforeAutospacing="1" w:after="100" w:afterAutospacing="1"/>
        <w:rPr>
          <w:rFonts w:ascii="Arial" w:hAnsi="Arial" w:cs="Arial"/>
          <w:color w:val="000000"/>
          <w:sz w:val="22"/>
          <w:szCs w:val="22"/>
          <w:lang w:eastAsia="en-GB"/>
        </w:rPr>
      </w:pPr>
      <w:r>
        <w:rPr>
          <w:rFonts w:ascii="Arial" w:hAnsi="Arial" w:cs="Arial"/>
          <w:color w:val="000000"/>
          <w:sz w:val="22"/>
          <w:szCs w:val="22"/>
          <w:lang w:eastAsia="en-GB"/>
        </w:rPr>
        <w:t xml:space="preserve">Officers must be appointed in accordance with London Councils’ recruitment and selection procedures. Written references should be obtained and should include information regarding the honesty and integrity of potential staff. Actual evidence of key qualifications </w:t>
      </w:r>
      <w:r w:rsidR="004D4DBF">
        <w:rPr>
          <w:rFonts w:ascii="Arial" w:hAnsi="Arial" w:cs="Arial"/>
          <w:color w:val="000000"/>
          <w:sz w:val="22"/>
          <w:szCs w:val="22"/>
          <w:lang w:eastAsia="en-GB"/>
        </w:rPr>
        <w:t>required for the role</w:t>
      </w:r>
      <w:r>
        <w:rPr>
          <w:rFonts w:ascii="Arial" w:hAnsi="Arial" w:cs="Arial"/>
          <w:color w:val="000000"/>
          <w:sz w:val="22"/>
          <w:szCs w:val="22"/>
          <w:lang w:eastAsia="en-GB"/>
        </w:rPr>
        <w:t xml:space="preserve"> should also be obtained and checked. </w:t>
      </w:r>
    </w:p>
    <w:p w14:paraId="5F6C0B81" w14:textId="77777777" w:rsidR="001D5F15" w:rsidRDefault="001D5F15" w:rsidP="005F4D94">
      <w:pPr>
        <w:spacing w:before="100" w:beforeAutospacing="1" w:after="100" w:afterAutospacing="1"/>
        <w:rPr>
          <w:rFonts w:ascii="Arial" w:hAnsi="Arial" w:cs="Arial"/>
          <w:color w:val="000000"/>
          <w:sz w:val="22"/>
          <w:szCs w:val="22"/>
          <w:lang w:eastAsia="en-GB"/>
        </w:rPr>
      </w:pPr>
    </w:p>
    <w:p w14:paraId="4F02387E" w14:textId="77777777" w:rsidR="001D5F15" w:rsidRDefault="001D5F15" w:rsidP="001D5F15">
      <w:pPr>
        <w:spacing w:before="100" w:beforeAutospacing="1" w:after="100" w:afterAutospacing="1"/>
        <w:rPr>
          <w:rFonts w:ascii="Arial" w:hAnsi="Arial" w:cs="Arial"/>
          <w:color w:val="000000"/>
          <w:sz w:val="22"/>
          <w:szCs w:val="22"/>
          <w:lang w:eastAsia="en-GB"/>
        </w:rPr>
      </w:pPr>
      <w:r>
        <w:rPr>
          <w:rFonts w:ascii="Arial" w:hAnsi="Arial" w:cs="Arial"/>
          <w:b/>
          <w:color w:val="000000"/>
          <w:sz w:val="22"/>
          <w:szCs w:val="22"/>
          <w:lang w:eastAsia="en-GB"/>
        </w:rPr>
        <w:t>Freedom Pass and Taxicard Schemes</w:t>
      </w:r>
    </w:p>
    <w:p w14:paraId="233E1171" w14:textId="0D4DFA98" w:rsidR="001D5F15" w:rsidRDefault="001D5F15" w:rsidP="001D5F15">
      <w:pPr>
        <w:spacing w:before="100" w:beforeAutospacing="1" w:after="100" w:afterAutospacing="1"/>
        <w:rPr>
          <w:rFonts w:ascii="Arial" w:hAnsi="Arial" w:cs="Arial"/>
          <w:color w:val="000000"/>
          <w:sz w:val="22"/>
          <w:szCs w:val="22"/>
          <w:lang w:eastAsia="en-GB"/>
        </w:rPr>
      </w:pPr>
      <w:r>
        <w:rPr>
          <w:rFonts w:ascii="Arial" w:hAnsi="Arial" w:cs="Arial"/>
          <w:color w:val="000000"/>
          <w:sz w:val="22"/>
          <w:szCs w:val="22"/>
          <w:lang w:eastAsia="en-GB"/>
        </w:rPr>
        <w:t xml:space="preserve">London Councils aims to ensure that the Freedom Pass and Taxicard schemes are not used fraudulently by persons who are not eligible for the scheme. Thorough eligibility checks (to prove age, address and disability as appropriate) are completed as part of the application process. The Freedom Pass and Taxicard databases are also regularly reviewed to mitigate the fraud risk that passes are held or used by individuals who are not entitled. This includes National Fraud Initiative checks, which are completed twice each year including mortality screening and also mid-term eligibility reviews to verify pass holders’ continued eligibility for the scheme </w:t>
      </w:r>
      <w:proofErr w:type="gramStart"/>
      <w:r>
        <w:rPr>
          <w:rFonts w:ascii="Arial" w:hAnsi="Arial" w:cs="Arial"/>
          <w:color w:val="000000"/>
          <w:sz w:val="22"/>
          <w:szCs w:val="22"/>
          <w:lang w:eastAsia="en-GB"/>
        </w:rPr>
        <w:t>half way</w:t>
      </w:r>
      <w:proofErr w:type="gramEnd"/>
      <w:r>
        <w:rPr>
          <w:rFonts w:ascii="Arial" w:hAnsi="Arial" w:cs="Arial"/>
          <w:color w:val="000000"/>
          <w:sz w:val="22"/>
          <w:szCs w:val="22"/>
          <w:lang w:eastAsia="en-GB"/>
        </w:rPr>
        <w:t xml:space="preserve"> through the life span of their pass.</w:t>
      </w:r>
    </w:p>
    <w:p w14:paraId="1BCE840C" w14:textId="77777777" w:rsidR="009F60AD" w:rsidRDefault="009F60AD" w:rsidP="009F60AD">
      <w:pPr>
        <w:spacing w:before="100" w:beforeAutospacing="1" w:after="100" w:afterAutospacing="1"/>
        <w:rPr>
          <w:rFonts w:ascii="Arial" w:hAnsi="Arial" w:cs="Arial"/>
          <w:color w:val="000000"/>
          <w:sz w:val="22"/>
          <w:szCs w:val="22"/>
          <w:lang w:eastAsia="en-GB"/>
        </w:rPr>
      </w:pPr>
      <w:r>
        <w:rPr>
          <w:rFonts w:ascii="Arial" w:hAnsi="Arial" w:cs="Arial"/>
          <w:b/>
          <w:color w:val="000000"/>
          <w:sz w:val="22"/>
          <w:szCs w:val="22"/>
          <w:lang w:eastAsia="en-GB"/>
        </w:rPr>
        <w:t>Grants</w:t>
      </w:r>
    </w:p>
    <w:p w14:paraId="5CAC8597" w14:textId="77777777" w:rsidR="009F60AD" w:rsidRDefault="009F60AD" w:rsidP="009F60AD">
      <w:pPr>
        <w:spacing w:before="100" w:beforeAutospacing="1" w:after="100" w:afterAutospacing="1"/>
        <w:rPr>
          <w:rFonts w:ascii="Arial" w:hAnsi="Arial" w:cs="Arial"/>
          <w:color w:val="000000"/>
          <w:sz w:val="22"/>
          <w:szCs w:val="22"/>
          <w:lang w:eastAsia="en-GB"/>
        </w:rPr>
      </w:pPr>
      <w:r>
        <w:rPr>
          <w:rFonts w:ascii="Arial" w:hAnsi="Arial" w:cs="Arial"/>
          <w:color w:val="000000"/>
          <w:sz w:val="22"/>
          <w:szCs w:val="22"/>
          <w:lang w:eastAsia="en-GB"/>
        </w:rPr>
        <w:t xml:space="preserve">The London Councils Grants Committee ensures that the selection of grants is made </w:t>
      </w:r>
      <w:proofErr w:type="gramStart"/>
      <w:r>
        <w:rPr>
          <w:rFonts w:ascii="Arial" w:hAnsi="Arial" w:cs="Arial"/>
          <w:color w:val="000000"/>
          <w:sz w:val="22"/>
          <w:szCs w:val="22"/>
          <w:lang w:eastAsia="en-GB"/>
        </w:rPr>
        <w:t>on the basis of</w:t>
      </w:r>
      <w:proofErr w:type="gramEnd"/>
      <w:r>
        <w:rPr>
          <w:rFonts w:ascii="Arial" w:hAnsi="Arial" w:cs="Arial"/>
          <w:color w:val="000000"/>
          <w:sz w:val="22"/>
          <w:szCs w:val="22"/>
          <w:lang w:eastAsia="en-GB"/>
        </w:rPr>
        <w:t xml:space="preserve"> funding priorities and an assessment of the strengths of individual applications, and guards against bribery and corruption in the selection of grants.</w:t>
      </w:r>
    </w:p>
    <w:p w14:paraId="618DEBC3" w14:textId="77777777" w:rsidR="009F60AD" w:rsidRDefault="009F60AD" w:rsidP="009F60AD">
      <w:pPr>
        <w:spacing w:before="100" w:beforeAutospacing="1" w:after="100" w:afterAutospacing="1"/>
        <w:rPr>
          <w:rFonts w:ascii="Arial" w:hAnsi="Arial" w:cs="Arial"/>
          <w:color w:val="000000"/>
          <w:sz w:val="22"/>
          <w:szCs w:val="22"/>
          <w:lang w:eastAsia="en-GB"/>
        </w:rPr>
      </w:pPr>
      <w:r>
        <w:rPr>
          <w:rFonts w:ascii="Arial" w:hAnsi="Arial" w:cs="Arial"/>
          <w:color w:val="000000"/>
          <w:sz w:val="22"/>
          <w:szCs w:val="22"/>
          <w:lang w:eastAsia="en-GB"/>
        </w:rPr>
        <w:t xml:space="preserve">The Grants Committee monitors all grants to ensure that grant money is used solely for the agreed purposes. London Councils requires audited accounts and budgets to be provided for organisations that are to receive funds and completes due diligence checks. Organisations receiving grants will not receive funds until a grant agreement is in place </w:t>
      </w:r>
      <w:r>
        <w:rPr>
          <w:rFonts w:ascii="Arial" w:hAnsi="Arial" w:cs="Arial"/>
          <w:color w:val="000000"/>
          <w:sz w:val="22"/>
          <w:szCs w:val="22"/>
          <w:lang w:eastAsia="en-GB"/>
        </w:rPr>
        <w:lastRenderedPageBreak/>
        <w:t>between the organisation, partners and London Councils, setting out the delivery of the service and arrangements for monitoring.</w:t>
      </w:r>
    </w:p>
    <w:p w14:paraId="1C9A85FD" w14:textId="77777777" w:rsidR="009F60AD" w:rsidRDefault="009F60AD" w:rsidP="009F60AD">
      <w:pPr>
        <w:spacing w:before="100" w:beforeAutospacing="1" w:after="100" w:afterAutospacing="1"/>
        <w:rPr>
          <w:rFonts w:ascii="Arial" w:hAnsi="Arial" w:cs="Arial"/>
          <w:color w:val="000000"/>
          <w:sz w:val="22"/>
          <w:szCs w:val="22"/>
          <w:lang w:eastAsia="en-GB"/>
        </w:rPr>
      </w:pPr>
      <w:r>
        <w:rPr>
          <w:rFonts w:ascii="Arial" w:hAnsi="Arial" w:cs="Arial"/>
          <w:color w:val="000000"/>
          <w:sz w:val="22"/>
          <w:szCs w:val="22"/>
          <w:lang w:eastAsia="en-GB"/>
        </w:rPr>
        <w:t>The organisations funded by London Councils’ grants programme are subject to a strict audit regime. At audit, financial claims must be able to be verified against programme and project records. Where the records do not match claims made, irregularities are reported.</w:t>
      </w:r>
    </w:p>
    <w:p w14:paraId="6F12EED5" w14:textId="77777777" w:rsidR="009F60AD" w:rsidRDefault="009F60AD" w:rsidP="009F60AD">
      <w:pPr>
        <w:spacing w:before="100" w:beforeAutospacing="1" w:after="100" w:afterAutospacing="1"/>
        <w:ind w:left="720"/>
        <w:rPr>
          <w:rFonts w:ascii="Arial" w:hAnsi="Arial" w:cs="Arial"/>
          <w:b/>
          <w:color w:val="000000"/>
          <w:sz w:val="22"/>
          <w:szCs w:val="22"/>
          <w:lang w:eastAsia="en-GB"/>
        </w:rPr>
      </w:pPr>
    </w:p>
    <w:p w14:paraId="44615CDC" w14:textId="77777777" w:rsidR="009F60AD" w:rsidRDefault="009F60AD" w:rsidP="009F60AD">
      <w:pPr>
        <w:spacing w:before="100" w:beforeAutospacing="1" w:after="100" w:afterAutospacing="1"/>
        <w:rPr>
          <w:rFonts w:ascii="Arial" w:hAnsi="Arial" w:cs="Arial"/>
          <w:color w:val="000000"/>
          <w:sz w:val="22"/>
          <w:szCs w:val="22"/>
          <w:lang w:eastAsia="en-GB"/>
        </w:rPr>
      </w:pPr>
      <w:r>
        <w:rPr>
          <w:rFonts w:ascii="Arial" w:hAnsi="Arial" w:cs="Arial"/>
          <w:b/>
          <w:color w:val="000000"/>
          <w:sz w:val="22"/>
          <w:szCs w:val="22"/>
          <w:lang w:eastAsia="en-GB"/>
        </w:rPr>
        <w:t>London Tribunals</w:t>
      </w:r>
    </w:p>
    <w:p w14:paraId="66344AF2" w14:textId="77777777" w:rsidR="009F60AD" w:rsidRDefault="009F60AD" w:rsidP="009F60AD">
      <w:pPr>
        <w:spacing w:before="100" w:beforeAutospacing="1" w:after="100" w:afterAutospacing="1"/>
        <w:rPr>
          <w:rFonts w:ascii="Arial" w:hAnsi="Arial" w:cs="Arial"/>
          <w:color w:val="000000"/>
          <w:sz w:val="22"/>
          <w:szCs w:val="22"/>
          <w:lang w:eastAsia="en-GB"/>
        </w:rPr>
      </w:pPr>
      <w:r>
        <w:rPr>
          <w:rFonts w:ascii="Arial" w:hAnsi="Arial" w:cs="Arial"/>
          <w:color w:val="000000"/>
          <w:sz w:val="22"/>
          <w:szCs w:val="22"/>
          <w:lang w:eastAsia="en-GB"/>
        </w:rPr>
        <w:t>London Councils provides administrative support, accommodation, services and facilities for the Environment and Traffic Adjudicators (ETA) and the Road User Charging Adjudicators (RUCA) via London Tribunals. The adjudicators who determine environment, traffic, parking and congestion appeals are impartial and independent of all parties to appeals, including local authorities and Transport for London. The adjudicators are also independent of London Councils and make their determinations without any input or interference from officers of London Councils. The administrative role of London Councils is kept entirely separate from the judicial role of adjudicators.</w:t>
      </w:r>
    </w:p>
    <w:p w14:paraId="5A57CEBC" w14:textId="77777777" w:rsidR="009F60AD" w:rsidRDefault="009F60AD" w:rsidP="009F60AD">
      <w:pPr>
        <w:rPr>
          <w:rFonts w:ascii="Arial" w:hAnsi="Arial" w:cs="Arial"/>
          <w:color w:val="000000"/>
          <w:sz w:val="22"/>
          <w:szCs w:val="22"/>
          <w:lang w:eastAsia="en-GB"/>
        </w:rPr>
      </w:pPr>
      <w:bookmarkStart w:id="4" w:name="conc"/>
      <w:bookmarkStart w:id="5" w:name="report"/>
      <w:bookmarkStart w:id="6" w:name="invest"/>
      <w:bookmarkStart w:id="7" w:name="conduct"/>
      <w:bookmarkStart w:id="8" w:name="learn"/>
      <w:bookmarkStart w:id="9" w:name="discip"/>
      <w:bookmarkStart w:id="10" w:name="loss"/>
      <w:bookmarkEnd w:id="4"/>
      <w:bookmarkEnd w:id="5"/>
      <w:bookmarkEnd w:id="6"/>
      <w:bookmarkEnd w:id="7"/>
      <w:bookmarkEnd w:id="8"/>
      <w:bookmarkEnd w:id="9"/>
      <w:bookmarkEnd w:id="10"/>
      <w:r>
        <w:rPr>
          <w:rFonts w:ascii="Arial" w:hAnsi="Arial" w:cs="Arial"/>
          <w:color w:val="000000"/>
          <w:sz w:val="22"/>
          <w:szCs w:val="22"/>
          <w:lang w:eastAsia="en-GB"/>
        </w:rPr>
        <w:t xml:space="preserve">Clearly, London Councils staff, </w:t>
      </w:r>
      <w:proofErr w:type="gramStart"/>
      <w:r>
        <w:rPr>
          <w:rFonts w:ascii="Arial" w:hAnsi="Arial" w:cs="Arial"/>
          <w:color w:val="000000"/>
          <w:sz w:val="22"/>
          <w:szCs w:val="22"/>
          <w:lang w:eastAsia="en-GB"/>
        </w:rPr>
        <w:t>are able to</w:t>
      </w:r>
      <w:proofErr w:type="gramEnd"/>
      <w:r>
        <w:rPr>
          <w:rFonts w:ascii="Arial" w:hAnsi="Arial" w:cs="Arial"/>
          <w:color w:val="000000"/>
          <w:sz w:val="22"/>
          <w:szCs w:val="22"/>
          <w:lang w:eastAsia="en-GB"/>
        </w:rPr>
        <w:t xml:space="preserve"> use any of these appeal services if they get a penalty charge notice in their private lives. However, in order to maintain independence, staff should never do so using a London Councils address which would include email. </w:t>
      </w:r>
    </w:p>
    <w:p w14:paraId="064B20B7" w14:textId="77777777" w:rsidR="009F60AD" w:rsidRDefault="009F60AD" w:rsidP="009F60AD">
      <w:pPr>
        <w:rPr>
          <w:rFonts w:ascii="Arial" w:hAnsi="Arial" w:cs="Arial"/>
          <w:color w:val="000000"/>
          <w:sz w:val="22"/>
          <w:szCs w:val="22"/>
          <w:lang w:eastAsia="en-GB"/>
        </w:rPr>
      </w:pPr>
    </w:p>
    <w:p w14:paraId="0B32BFF6" w14:textId="77777777" w:rsidR="009F60AD" w:rsidRDefault="009F60AD" w:rsidP="009F60AD">
      <w:pPr>
        <w:rPr>
          <w:rFonts w:ascii="Arial" w:hAnsi="Arial" w:cs="Arial"/>
          <w:color w:val="000000"/>
          <w:sz w:val="22"/>
          <w:szCs w:val="22"/>
          <w:lang w:eastAsia="en-GB"/>
        </w:rPr>
      </w:pPr>
      <w:r>
        <w:rPr>
          <w:rFonts w:ascii="Arial" w:hAnsi="Arial" w:cs="Arial"/>
          <w:color w:val="000000"/>
          <w:sz w:val="22"/>
          <w:szCs w:val="22"/>
          <w:lang w:eastAsia="en-GB"/>
        </w:rPr>
        <w:t xml:space="preserve">For transparency and monitoring purposes, if </w:t>
      </w:r>
      <w:r>
        <w:rPr>
          <w:rFonts w:ascii="Arial" w:hAnsi="Arial" w:cs="Arial"/>
          <w:i/>
          <w:color w:val="000000"/>
          <w:sz w:val="22"/>
          <w:szCs w:val="22"/>
          <w:lang w:eastAsia="en-GB"/>
        </w:rPr>
        <w:t>an officer or member</w:t>
      </w:r>
      <w:r>
        <w:rPr>
          <w:rFonts w:ascii="Arial" w:hAnsi="Arial" w:cs="Arial"/>
          <w:color w:val="000000"/>
          <w:sz w:val="22"/>
          <w:szCs w:val="22"/>
          <w:lang w:eastAsia="en-GB"/>
        </w:rPr>
        <w:t xml:space="preserve"> of London Councils wishes to register an appeal at either tribunal, they should first notify the Director of Transport and Mobility.</w:t>
      </w:r>
    </w:p>
    <w:p w14:paraId="039344AE" w14:textId="77777777" w:rsidR="009F60AD" w:rsidRDefault="009F60AD" w:rsidP="001D5F15">
      <w:pPr>
        <w:spacing w:before="100" w:beforeAutospacing="1" w:after="100" w:afterAutospacing="1"/>
        <w:rPr>
          <w:rFonts w:ascii="Arial" w:hAnsi="Arial" w:cs="Arial"/>
          <w:color w:val="000000"/>
          <w:sz w:val="22"/>
          <w:szCs w:val="22"/>
          <w:lang w:eastAsia="en-GB"/>
        </w:rPr>
      </w:pPr>
    </w:p>
    <w:p w14:paraId="30128746" w14:textId="6297AF9D" w:rsidR="001D5F15" w:rsidRPr="002B7A87" w:rsidRDefault="00683740" w:rsidP="001D5F15">
      <w:pPr>
        <w:rPr>
          <w:rFonts w:ascii="Arial" w:hAnsi="Arial" w:cs="Arial"/>
        </w:rPr>
      </w:pPr>
      <w:bookmarkStart w:id="11" w:name="_GoBack"/>
      <w:r w:rsidRPr="002B7A87">
        <w:rPr>
          <w:rFonts w:ascii="Arial" w:hAnsi="Arial" w:cs="Arial"/>
          <w:sz w:val="22"/>
        </w:rPr>
        <w:t>September</w:t>
      </w:r>
      <w:r w:rsidR="00184FE1" w:rsidRPr="002B7A87">
        <w:rPr>
          <w:rFonts w:ascii="Arial" w:hAnsi="Arial" w:cs="Arial"/>
          <w:sz w:val="22"/>
        </w:rPr>
        <w:t xml:space="preserve"> 2023</w:t>
      </w:r>
      <w:bookmarkEnd w:id="11"/>
    </w:p>
    <w:sectPr w:rsidR="001D5F15" w:rsidRPr="002B7A87" w:rsidSect="001D5F15">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AC68E" w14:textId="77777777" w:rsidR="006E3678" w:rsidRDefault="006E3678" w:rsidP="006E3678">
      <w:r>
        <w:separator/>
      </w:r>
    </w:p>
  </w:endnote>
  <w:endnote w:type="continuationSeparator" w:id="0">
    <w:p w14:paraId="565C1C65" w14:textId="77777777" w:rsidR="006E3678" w:rsidRDefault="006E3678" w:rsidP="006E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fficina Sans ITC TT">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95378" w14:textId="7C23ECEB" w:rsidR="006E3678" w:rsidRDefault="006E3678" w:rsidP="006E3678">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51539" w14:textId="026BF165" w:rsidR="001D5F15" w:rsidRDefault="001D5F15" w:rsidP="001D5F15">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29634" w14:textId="77777777" w:rsidR="006E3678" w:rsidRDefault="006E3678" w:rsidP="006E3678">
      <w:r>
        <w:separator/>
      </w:r>
    </w:p>
  </w:footnote>
  <w:footnote w:type="continuationSeparator" w:id="0">
    <w:p w14:paraId="6ABF1EED" w14:textId="77777777" w:rsidR="006E3678" w:rsidRDefault="006E3678" w:rsidP="006E3678">
      <w:r>
        <w:continuationSeparator/>
      </w:r>
    </w:p>
  </w:footnote>
  <w:footnote w:id="1">
    <w:p w14:paraId="6EAA34D6" w14:textId="4F547DF5" w:rsidR="001D5F15" w:rsidRDefault="001D5F15" w:rsidP="001D5F15">
      <w:pPr>
        <w:pStyle w:val="FootnoteText"/>
        <w:rPr>
          <w:rFonts w:ascii="Arial" w:hAnsi="Arial" w:cs="Arial"/>
        </w:rPr>
      </w:pPr>
      <w:r>
        <w:rPr>
          <w:rStyle w:val="FootnoteReference"/>
          <w:rFonts w:ascii="Arial" w:hAnsi="Arial" w:cs="Arial"/>
        </w:rPr>
        <w:footnoteRef/>
      </w:r>
      <w:r>
        <w:rPr>
          <w:rFonts w:ascii="Arial" w:hAnsi="Arial" w:cs="Arial"/>
        </w:rPr>
        <w:t xml:space="preserve"> </w:t>
      </w:r>
      <w:hyperlink r:id="rId1" w:history="1">
        <w:r w:rsidR="00C73C3C" w:rsidRPr="002D494A">
          <w:rPr>
            <w:rStyle w:val="Hyperlink"/>
            <w:rFonts w:ascii="Arial" w:hAnsi="Arial" w:cs="Arial"/>
          </w:rPr>
          <w:t>https://www.legislation.gov.uk/ukpga/2010/23/contents</w:t>
        </w:r>
      </w:hyperlink>
    </w:p>
    <w:p w14:paraId="0DE0C575" w14:textId="77777777" w:rsidR="00C73C3C" w:rsidRDefault="00C73C3C" w:rsidP="001D5F15">
      <w:pPr>
        <w:pStyle w:val="FootnoteText"/>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E15F2" w14:textId="523FD0BF" w:rsidR="006E3678" w:rsidRDefault="006E3678">
    <w:pPr>
      <w:pStyle w:val="Header"/>
    </w:pPr>
  </w:p>
  <w:p w14:paraId="0F517144" w14:textId="77777777" w:rsidR="006E3678" w:rsidRDefault="006E36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1302B" w14:textId="492124C4" w:rsidR="001D5F15" w:rsidRDefault="001D5F15" w:rsidP="001D5F15">
    <w:pPr>
      <w:pStyle w:val="Header"/>
      <w:rPr>
        <w:rFonts w:ascii="Arial" w:hAnsi="Arial" w:cs="Arial"/>
        <w:sz w:val="22"/>
        <w:szCs w:val="22"/>
      </w:rPr>
    </w:pPr>
  </w:p>
  <w:p w14:paraId="46E25100" w14:textId="77777777" w:rsidR="006E3678" w:rsidRDefault="006E3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abstractNum w:abstractNumId="0" w15:restartNumberingAfterBreak="0">
    <w:nsid w:val="0B05003B"/>
    <w:multiLevelType w:val="multilevel"/>
    <w:tmpl w:val="BCDCD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8"/>
      <w:lvlJc w:val="left"/>
      <w:pPr>
        <w:tabs>
          <w:tab w:val="num" w:pos="1440"/>
        </w:tabs>
        <w:ind w:left="1440" w:hanging="360"/>
      </w:pPr>
      <w:rPr>
        <w:rFonts w:ascii="Courier New" w:hAnsi="Courier New" w:cs="Times New Roman" w:hint="default"/>
        <w:sz w:val="20"/>
      </w:rPr>
    </w:lvl>
    <w:lvl w:ilvl="2">
      <w:start w:val="1"/>
      <w:numFmt w:val="bullet"/>
      <w:lvlText w:val=""/>
      <w:lvlPicBulletId w:val="9"/>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A7106"/>
    <w:multiLevelType w:val="hybridMultilevel"/>
    <w:tmpl w:val="8DF69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5271A4"/>
    <w:multiLevelType w:val="multilevel"/>
    <w:tmpl w:val="8C003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6"/>
      <w:lvlJc w:val="left"/>
      <w:pPr>
        <w:tabs>
          <w:tab w:val="num" w:pos="1440"/>
        </w:tabs>
        <w:ind w:left="1440" w:hanging="360"/>
      </w:pPr>
      <w:rPr>
        <w:rFonts w:ascii="Courier New" w:hAnsi="Courier New" w:cs="Times New Roman" w:hint="default"/>
        <w:sz w:val="20"/>
      </w:rPr>
    </w:lvl>
    <w:lvl w:ilvl="2">
      <w:start w:val="1"/>
      <w:numFmt w:val="bullet"/>
      <w:lvlText w:val=""/>
      <w:lvlPicBulletId w:val="7"/>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AA0454"/>
    <w:multiLevelType w:val="multilevel"/>
    <w:tmpl w:val="BFDABA4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PicBulletId w:val="2"/>
      <w:lvlJc w:val="left"/>
      <w:pPr>
        <w:tabs>
          <w:tab w:val="num" w:pos="1800"/>
        </w:tabs>
        <w:ind w:left="1800" w:hanging="360"/>
      </w:pPr>
      <w:rPr>
        <w:rFonts w:ascii="Courier New" w:hAnsi="Courier New" w:cs="Times New Roman" w:hint="default"/>
        <w:sz w:val="20"/>
      </w:rPr>
    </w:lvl>
    <w:lvl w:ilvl="2">
      <w:start w:val="1"/>
      <w:numFmt w:val="bullet"/>
      <w:lvlText w:val=""/>
      <w:lvlPicBulletId w:val="3"/>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3FD87543"/>
    <w:multiLevelType w:val="multilevel"/>
    <w:tmpl w:val="E05EF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PicBulletId w:val="1"/>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3D119B"/>
    <w:multiLevelType w:val="multilevel"/>
    <w:tmpl w:val="8C003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cs="Times New Roman" w:hint="default"/>
        <w:sz w:val="20"/>
      </w:rPr>
    </w:lvl>
    <w:lvl w:ilvl="2">
      <w:start w:val="1"/>
      <w:numFmt w:val="bullet"/>
      <w:lvlText w:val=""/>
      <w:lvlPicBulletId w:val="5"/>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021C37"/>
    <w:multiLevelType w:val="multilevel"/>
    <w:tmpl w:val="BF106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0"/>
      <w:lvlJc w:val="left"/>
      <w:pPr>
        <w:tabs>
          <w:tab w:val="num" w:pos="1440"/>
        </w:tabs>
        <w:ind w:left="1440" w:hanging="360"/>
      </w:pPr>
      <w:rPr>
        <w:rFonts w:ascii="Courier New" w:hAnsi="Courier New" w:cs="Times New Roman" w:hint="default"/>
        <w:sz w:val="20"/>
      </w:rPr>
    </w:lvl>
    <w:lvl w:ilvl="2">
      <w:start w:val="1"/>
      <w:numFmt w:val="bullet"/>
      <w:lvlText w:val=""/>
      <w:lvlPicBulletId w:val="11"/>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91C8417-A1E5-4F89-B546-C248F22A8D01}"/>
    <w:docVar w:name="dgnword-eventsink" w:val="2543263464128"/>
  </w:docVars>
  <w:rsids>
    <w:rsidRoot w:val="006E3678"/>
    <w:rsid w:val="0005022D"/>
    <w:rsid w:val="0009595B"/>
    <w:rsid w:val="00184FE1"/>
    <w:rsid w:val="001D5F15"/>
    <w:rsid w:val="002600D8"/>
    <w:rsid w:val="002874D4"/>
    <w:rsid w:val="002A1C51"/>
    <w:rsid w:val="002B7A87"/>
    <w:rsid w:val="00374C5F"/>
    <w:rsid w:val="003A0AB8"/>
    <w:rsid w:val="004263EB"/>
    <w:rsid w:val="004D4DBF"/>
    <w:rsid w:val="005F4D94"/>
    <w:rsid w:val="00683740"/>
    <w:rsid w:val="006E3678"/>
    <w:rsid w:val="00791AA7"/>
    <w:rsid w:val="008E1D4A"/>
    <w:rsid w:val="009B72EC"/>
    <w:rsid w:val="009E5893"/>
    <w:rsid w:val="009F60AD"/>
    <w:rsid w:val="00AD629D"/>
    <w:rsid w:val="00B5477E"/>
    <w:rsid w:val="00B61C2F"/>
    <w:rsid w:val="00BF459C"/>
    <w:rsid w:val="00C73C3C"/>
    <w:rsid w:val="00F00D94"/>
    <w:rsid w:val="00F53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731BC23A"/>
  <w15:chartTrackingRefBased/>
  <w15:docId w15:val="{9F72F1AC-6259-407D-A97F-9010C963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678"/>
    <w:pPr>
      <w:spacing w:after="0" w:line="240" w:lineRule="auto"/>
    </w:pPr>
    <w:rPr>
      <w:rFonts w:ascii="Officina Sans ITC TT" w:eastAsia="Times New Roman" w:hAnsi="Officina Sans ITC T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678"/>
    <w:pPr>
      <w:tabs>
        <w:tab w:val="center" w:pos="4513"/>
        <w:tab w:val="right" w:pos="9026"/>
      </w:tabs>
    </w:pPr>
  </w:style>
  <w:style w:type="character" w:customStyle="1" w:styleId="HeaderChar">
    <w:name w:val="Header Char"/>
    <w:basedOn w:val="DefaultParagraphFont"/>
    <w:link w:val="Header"/>
    <w:uiPriority w:val="99"/>
    <w:rsid w:val="006E3678"/>
  </w:style>
  <w:style w:type="paragraph" w:styleId="Footer">
    <w:name w:val="footer"/>
    <w:basedOn w:val="Normal"/>
    <w:link w:val="FooterChar"/>
    <w:uiPriority w:val="99"/>
    <w:unhideWhenUsed/>
    <w:rsid w:val="006E3678"/>
    <w:pPr>
      <w:tabs>
        <w:tab w:val="center" w:pos="4513"/>
        <w:tab w:val="right" w:pos="9026"/>
      </w:tabs>
    </w:pPr>
  </w:style>
  <w:style w:type="character" w:customStyle="1" w:styleId="FooterChar">
    <w:name w:val="Footer Char"/>
    <w:basedOn w:val="DefaultParagraphFont"/>
    <w:link w:val="Footer"/>
    <w:uiPriority w:val="99"/>
    <w:rsid w:val="006E3678"/>
  </w:style>
  <w:style w:type="paragraph" w:styleId="FootnoteText">
    <w:name w:val="footnote text"/>
    <w:basedOn w:val="Normal"/>
    <w:link w:val="FootnoteTextChar"/>
    <w:semiHidden/>
    <w:unhideWhenUsed/>
    <w:rsid w:val="001D5F15"/>
    <w:rPr>
      <w:sz w:val="20"/>
    </w:rPr>
  </w:style>
  <w:style w:type="character" w:customStyle="1" w:styleId="FootnoteTextChar">
    <w:name w:val="Footnote Text Char"/>
    <w:basedOn w:val="DefaultParagraphFont"/>
    <w:link w:val="FootnoteText"/>
    <w:semiHidden/>
    <w:rsid w:val="001D5F15"/>
    <w:rPr>
      <w:rFonts w:ascii="Officina Sans ITC TT" w:eastAsia="Times New Roman" w:hAnsi="Officina Sans ITC TT" w:cs="Times New Roman"/>
      <w:sz w:val="20"/>
      <w:szCs w:val="20"/>
    </w:rPr>
  </w:style>
  <w:style w:type="character" w:styleId="FootnoteReference">
    <w:name w:val="footnote reference"/>
    <w:semiHidden/>
    <w:unhideWhenUsed/>
    <w:rsid w:val="001D5F15"/>
    <w:rPr>
      <w:vertAlign w:val="superscript"/>
    </w:rPr>
  </w:style>
  <w:style w:type="character" w:styleId="Hyperlink">
    <w:name w:val="Hyperlink"/>
    <w:unhideWhenUsed/>
    <w:rsid w:val="001D5F15"/>
    <w:rPr>
      <w:color w:val="0000FF"/>
      <w:u w:val="single"/>
    </w:rPr>
  </w:style>
  <w:style w:type="paragraph" w:styleId="Revision">
    <w:name w:val="Revision"/>
    <w:hidden/>
    <w:uiPriority w:val="99"/>
    <w:semiHidden/>
    <w:rsid w:val="00C73C3C"/>
    <w:pPr>
      <w:spacing w:after="0" w:line="240" w:lineRule="auto"/>
    </w:pPr>
    <w:rPr>
      <w:rFonts w:ascii="Officina Sans ITC TT" w:eastAsia="Times New Roman" w:hAnsi="Officina Sans ITC TT" w:cs="Times New Roman"/>
      <w:sz w:val="24"/>
      <w:szCs w:val="20"/>
    </w:rPr>
  </w:style>
  <w:style w:type="character" w:styleId="CommentReference">
    <w:name w:val="annotation reference"/>
    <w:basedOn w:val="DefaultParagraphFont"/>
    <w:uiPriority w:val="99"/>
    <w:semiHidden/>
    <w:unhideWhenUsed/>
    <w:rsid w:val="00C73C3C"/>
    <w:rPr>
      <w:sz w:val="16"/>
      <w:szCs w:val="16"/>
    </w:rPr>
  </w:style>
  <w:style w:type="paragraph" w:styleId="CommentText">
    <w:name w:val="annotation text"/>
    <w:basedOn w:val="Normal"/>
    <w:link w:val="CommentTextChar"/>
    <w:uiPriority w:val="99"/>
    <w:unhideWhenUsed/>
    <w:rsid w:val="00C73C3C"/>
    <w:rPr>
      <w:sz w:val="20"/>
    </w:rPr>
  </w:style>
  <w:style w:type="character" w:customStyle="1" w:styleId="CommentTextChar">
    <w:name w:val="Comment Text Char"/>
    <w:basedOn w:val="DefaultParagraphFont"/>
    <w:link w:val="CommentText"/>
    <w:uiPriority w:val="99"/>
    <w:rsid w:val="00C73C3C"/>
    <w:rPr>
      <w:rFonts w:ascii="Officina Sans ITC TT" w:eastAsia="Times New Roman" w:hAnsi="Officina Sans ITC TT" w:cs="Times New Roman"/>
      <w:sz w:val="20"/>
      <w:szCs w:val="20"/>
    </w:rPr>
  </w:style>
  <w:style w:type="paragraph" w:styleId="CommentSubject">
    <w:name w:val="annotation subject"/>
    <w:basedOn w:val="CommentText"/>
    <w:next w:val="CommentText"/>
    <w:link w:val="CommentSubjectChar"/>
    <w:uiPriority w:val="99"/>
    <w:semiHidden/>
    <w:unhideWhenUsed/>
    <w:rsid w:val="00C73C3C"/>
    <w:rPr>
      <w:b/>
      <w:bCs/>
    </w:rPr>
  </w:style>
  <w:style w:type="character" w:customStyle="1" w:styleId="CommentSubjectChar">
    <w:name w:val="Comment Subject Char"/>
    <w:basedOn w:val="CommentTextChar"/>
    <w:link w:val="CommentSubject"/>
    <w:uiPriority w:val="99"/>
    <w:semiHidden/>
    <w:rsid w:val="00C73C3C"/>
    <w:rPr>
      <w:rFonts w:ascii="Officina Sans ITC TT" w:eastAsia="Times New Roman" w:hAnsi="Officina Sans ITC TT" w:cs="Times New Roman"/>
      <w:b/>
      <w:bCs/>
      <w:sz w:val="20"/>
      <w:szCs w:val="20"/>
    </w:rPr>
  </w:style>
  <w:style w:type="character" w:styleId="UnresolvedMention">
    <w:name w:val="Unresolved Mention"/>
    <w:basedOn w:val="DefaultParagraphFont"/>
    <w:uiPriority w:val="99"/>
    <w:semiHidden/>
    <w:unhideWhenUsed/>
    <w:rsid w:val="00C73C3C"/>
    <w:rPr>
      <w:color w:val="605E5C"/>
      <w:shd w:val="clear" w:color="auto" w:fill="E1DFDD"/>
    </w:rPr>
  </w:style>
  <w:style w:type="character" w:styleId="FollowedHyperlink">
    <w:name w:val="FollowedHyperlink"/>
    <w:basedOn w:val="DefaultParagraphFont"/>
    <w:uiPriority w:val="99"/>
    <w:semiHidden/>
    <w:unhideWhenUsed/>
    <w:rsid w:val="00C73C3C"/>
    <w:rPr>
      <w:color w:val="954F72" w:themeColor="followedHyperlink"/>
      <w:u w:val="single"/>
    </w:rPr>
  </w:style>
  <w:style w:type="paragraph" w:styleId="BalloonText">
    <w:name w:val="Balloon Text"/>
    <w:basedOn w:val="Normal"/>
    <w:link w:val="BalloonTextChar"/>
    <w:uiPriority w:val="99"/>
    <w:semiHidden/>
    <w:unhideWhenUsed/>
    <w:rsid w:val="009B72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2E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52175">
      <w:bodyDiv w:val="1"/>
      <w:marLeft w:val="0"/>
      <w:marRight w:val="0"/>
      <w:marTop w:val="0"/>
      <w:marBottom w:val="0"/>
      <w:divBdr>
        <w:top w:val="none" w:sz="0" w:space="0" w:color="auto"/>
        <w:left w:val="none" w:sz="0" w:space="0" w:color="auto"/>
        <w:bottom w:val="none" w:sz="0" w:space="0" w:color="auto"/>
        <w:right w:val="none" w:sz="0" w:space="0" w:color="auto"/>
      </w:divBdr>
    </w:div>
    <w:div w:id="230894347">
      <w:bodyDiv w:val="1"/>
      <w:marLeft w:val="0"/>
      <w:marRight w:val="0"/>
      <w:marTop w:val="0"/>
      <w:marBottom w:val="0"/>
      <w:divBdr>
        <w:top w:val="none" w:sz="0" w:space="0" w:color="auto"/>
        <w:left w:val="none" w:sz="0" w:space="0" w:color="auto"/>
        <w:bottom w:val="none" w:sz="0" w:space="0" w:color="auto"/>
        <w:right w:val="none" w:sz="0" w:space="0" w:color="auto"/>
      </w:divBdr>
    </w:div>
    <w:div w:id="287441866">
      <w:bodyDiv w:val="1"/>
      <w:marLeft w:val="0"/>
      <w:marRight w:val="0"/>
      <w:marTop w:val="0"/>
      <w:marBottom w:val="0"/>
      <w:divBdr>
        <w:top w:val="none" w:sz="0" w:space="0" w:color="auto"/>
        <w:left w:val="none" w:sz="0" w:space="0" w:color="auto"/>
        <w:bottom w:val="none" w:sz="0" w:space="0" w:color="auto"/>
        <w:right w:val="none" w:sz="0" w:space="0" w:color="auto"/>
      </w:divBdr>
    </w:div>
    <w:div w:id="524254100">
      <w:bodyDiv w:val="1"/>
      <w:marLeft w:val="0"/>
      <w:marRight w:val="0"/>
      <w:marTop w:val="0"/>
      <w:marBottom w:val="0"/>
      <w:divBdr>
        <w:top w:val="none" w:sz="0" w:space="0" w:color="auto"/>
        <w:left w:val="none" w:sz="0" w:space="0" w:color="auto"/>
        <w:bottom w:val="none" w:sz="0" w:space="0" w:color="auto"/>
        <w:right w:val="none" w:sz="0" w:space="0" w:color="auto"/>
      </w:divBdr>
    </w:div>
    <w:div w:id="700983672">
      <w:bodyDiv w:val="1"/>
      <w:marLeft w:val="0"/>
      <w:marRight w:val="0"/>
      <w:marTop w:val="0"/>
      <w:marBottom w:val="0"/>
      <w:divBdr>
        <w:top w:val="none" w:sz="0" w:space="0" w:color="auto"/>
        <w:left w:val="none" w:sz="0" w:space="0" w:color="auto"/>
        <w:bottom w:val="none" w:sz="0" w:space="0" w:color="auto"/>
        <w:right w:val="none" w:sz="0" w:space="0" w:color="auto"/>
      </w:divBdr>
    </w:div>
    <w:div w:id="793063116">
      <w:bodyDiv w:val="1"/>
      <w:marLeft w:val="0"/>
      <w:marRight w:val="0"/>
      <w:marTop w:val="0"/>
      <w:marBottom w:val="0"/>
      <w:divBdr>
        <w:top w:val="none" w:sz="0" w:space="0" w:color="auto"/>
        <w:left w:val="none" w:sz="0" w:space="0" w:color="auto"/>
        <w:bottom w:val="none" w:sz="0" w:space="0" w:color="auto"/>
        <w:right w:val="none" w:sz="0" w:space="0" w:color="auto"/>
      </w:divBdr>
    </w:div>
    <w:div w:id="810443452">
      <w:bodyDiv w:val="1"/>
      <w:marLeft w:val="0"/>
      <w:marRight w:val="0"/>
      <w:marTop w:val="0"/>
      <w:marBottom w:val="0"/>
      <w:divBdr>
        <w:top w:val="none" w:sz="0" w:space="0" w:color="auto"/>
        <w:left w:val="none" w:sz="0" w:space="0" w:color="auto"/>
        <w:bottom w:val="none" w:sz="0" w:space="0" w:color="auto"/>
        <w:right w:val="none" w:sz="0" w:space="0" w:color="auto"/>
      </w:divBdr>
    </w:div>
    <w:div w:id="997534664">
      <w:bodyDiv w:val="1"/>
      <w:marLeft w:val="0"/>
      <w:marRight w:val="0"/>
      <w:marTop w:val="0"/>
      <w:marBottom w:val="0"/>
      <w:divBdr>
        <w:top w:val="none" w:sz="0" w:space="0" w:color="auto"/>
        <w:left w:val="none" w:sz="0" w:space="0" w:color="auto"/>
        <w:bottom w:val="none" w:sz="0" w:space="0" w:color="auto"/>
        <w:right w:val="none" w:sz="0" w:space="0" w:color="auto"/>
      </w:divBdr>
    </w:div>
    <w:div w:id="1054348976">
      <w:bodyDiv w:val="1"/>
      <w:marLeft w:val="0"/>
      <w:marRight w:val="0"/>
      <w:marTop w:val="0"/>
      <w:marBottom w:val="0"/>
      <w:divBdr>
        <w:top w:val="none" w:sz="0" w:space="0" w:color="auto"/>
        <w:left w:val="none" w:sz="0" w:space="0" w:color="auto"/>
        <w:bottom w:val="none" w:sz="0" w:space="0" w:color="auto"/>
        <w:right w:val="none" w:sz="0" w:space="0" w:color="auto"/>
      </w:divBdr>
    </w:div>
    <w:div w:id="1271549036">
      <w:bodyDiv w:val="1"/>
      <w:marLeft w:val="0"/>
      <w:marRight w:val="0"/>
      <w:marTop w:val="0"/>
      <w:marBottom w:val="0"/>
      <w:divBdr>
        <w:top w:val="none" w:sz="0" w:space="0" w:color="auto"/>
        <w:left w:val="none" w:sz="0" w:space="0" w:color="auto"/>
        <w:bottom w:val="none" w:sz="0" w:space="0" w:color="auto"/>
        <w:right w:val="none" w:sz="0" w:space="0" w:color="auto"/>
      </w:divBdr>
    </w:div>
    <w:div w:id="1855725351">
      <w:bodyDiv w:val="1"/>
      <w:marLeft w:val="0"/>
      <w:marRight w:val="0"/>
      <w:marTop w:val="0"/>
      <w:marBottom w:val="0"/>
      <w:divBdr>
        <w:top w:val="none" w:sz="0" w:space="0" w:color="auto"/>
        <w:left w:val="none" w:sz="0" w:space="0" w:color="auto"/>
        <w:bottom w:val="none" w:sz="0" w:space="0" w:color="auto"/>
        <w:right w:val="none" w:sz="0" w:space="0" w:color="auto"/>
      </w:divBdr>
    </w:div>
    <w:div w:id="210017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anni@londoncouncils.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londoncouncils.gov.uk/node/1986"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tt.lock@cityoflondon.gov.u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uk/ukpga/2010/23/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2582</Words>
  <Characters>14721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17269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Harris</dc:creator>
  <cp:keywords/>
  <dc:description/>
  <cp:lastModifiedBy>Reuben Segal</cp:lastModifiedBy>
  <cp:revision>2</cp:revision>
  <dcterms:created xsi:type="dcterms:W3CDTF">2023-09-25T11:17:00Z</dcterms:created>
  <dcterms:modified xsi:type="dcterms:W3CDTF">2023-09-25T11:17:00Z</dcterms:modified>
</cp:coreProperties>
</file>