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77" w:rsidRPr="009E6BD5" w:rsidRDefault="00781577" w:rsidP="003025AE">
      <w:pPr>
        <w:spacing w:after="0" w:line="240" w:lineRule="auto"/>
        <w:jc w:val="center"/>
        <w:rPr>
          <w:rFonts w:ascii="Arial" w:hAnsi="Arial" w:cs="Arial"/>
          <w:b/>
          <w:u w:val="single"/>
        </w:rPr>
      </w:pPr>
      <w:r w:rsidRPr="009E6BD5">
        <w:rPr>
          <w:rFonts w:ascii="Arial" w:hAnsi="Arial" w:cs="Arial"/>
          <w:b/>
          <w:u w:val="single"/>
        </w:rPr>
        <w:t>London Gang Member Referral Guidance</w:t>
      </w:r>
    </w:p>
    <w:p w:rsidR="00781577" w:rsidRPr="009E6BD5" w:rsidRDefault="00781577" w:rsidP="003025AE">
      <w:pPr>
        <w:spacing w:after="0" w:line="240" w:lineRule="auto"/>
        <w:rPr>
          <w:rFonts w:ascii="Arial" w:hAnsi="Arial" w:cs="Arial"/>
        </w:rPr>
      </w:pPr>
    </w:p>
    <w:p w:rsidR="00DD6249" w:rsidRPr="009E6BD5" w:rsidRDefault="005E2AC0" w:rsidP="00935D9B">
      <w:pPr>
        <w:spacing w:line="240" w:lineRule="auto"/>
        <w:ind w:right="-22"/>
        <w:rPr>
          <w:rFonts w:ascii="Arial" w:hAnsi="Arial" w:cs="Arial"/>
        </w:rPr>
      </w:pPr>
      <w:r w:rsidRPr="009E6BD5">
        <w:rPr>
          <w:rFonts w:ascii="Arial" w:hAnsi="Arial" w:cs="Arial"/>
        </w:rPr>
        <w:t>This guide has been produced through London</w:t>
      </w:r>
      <w:r w:rsidR="009C3861" w:rsidRPr="009E6BD5">
        <w:rPr>
          <w:rFonts w:ascii="Arial" w:hAnsi="Arial" w:cs="Arial"/>
        </w:rPr>
        <w:t xml:space="preserve"> Councils,</w:t>
      </w:r>
      <w:r w:rsidRPr="009E6BD5">
        <w:rPr>
          <w:rFonts w:ascii="Arial" w:hAnsi="Arial" w:cs="Arial"/>
        </w:rPr>
        <w:t xml:space="preserve"> </w:t>
      </w:r>
      <w:r w:rsidR="009C3861" w:rsidRPr="009E6BD5">
        <w:rPr>
          <w:rFonts w:ascii="Arial" w:hAnsi="Arial" w:cs="Arial"/>
        </w:rPr>
        <w:t>to promote effective practice for when a person with evidenced gang links, moves from one borough to another.</w:t>
      </w:r>
      <w:r w:rsidRPr="009E6BD5">
        <w:rPr>
          <w:rFonts w:ascii="Arial" w:hAnsi="Arial" w:cs="Arial"/>
        </w:rPr>
        <w:t xml:space="preserve"> It is intended to provide clear principles for effective information exchange and handover, to ensure that any risk presented from or to the gang member is fully understood</w:t>
      </w:r>
      <w:r w:rsidR="006E781E">
        <w:rPr>
          <w:rFonts w:ascii="Arial" w:hAnsi="Arial" w:cs="Arial"/>
        </w:rPr>
        <w:t>;</w:t>
      </w:r>
      <w:r w:rsidRPr="009E6BD5">
        <w:rPr>
          <w:rFonts w:ascii="Arial" w:hAnsi="Arial" w:cs="Arial"/>
        </w:rPr>
        <w:t xml:space="preserve"> and any support package in place can be effectively reviewed by the borough or authority to which the gang member moves.</w:t>
      </w:r>
      <w:r w:rsidR="002D12A4" w:rsidRPr="009E6BD5">
        <w:rPr>
          <w:rFonts w:ascii="Arial" w:hAnsi="Arial" w:cs="Arial"/>
        </w:rPr>
        <w:t xml:space="preserve"> This guide is made available to London boroughs to use and adapt as desired</w:t>
      </w:r>
      <w:r w:rsidR="00DD6249" w:rsidRPr="009E6BD5">
        <w:rPr>
          <w:rFonts w:ascii="Arial" w:hAnsi="Arial" w:cs="Arial"/>
        </w:rPr>
        <w:t>.</w:t>
      </w:r>
    </w:p>
    <w:p w:rsidR="009C3861" w:rsidRPr="009E6BD5" w:rsidRDefault="00DD6249" w:rsidP="00935D9B">
      <w:pPr>
        <w:spacing w:line="240" w:lineRule="auto"/>
        <w:ind w:right="-22"/>
        <w:rPr>
          <w:rFonts w:ascii="Arial" w:hAnsi="Arial" w:cs="Arial"/>
        </w:rPr>
      </w:pPr>
      <w:r w:rsidRPr="009E6BD5">
        <w:rPr>
          <w:rFonts w:ascii="Arial" w:hAnsi="Arial" w:cs="Arial"/>
        </w:rPr>
        <w:t xml:space="preserve">The usefulness of a gangs referral guide will be predicated upon partnership buy-in by all agencies. It would therefore be helpful to have use of the guide signed off by the Community Safety Partnership, to ensure there is multi-agency commitment to </w:t>
      </w:r>
      <w:r w:rsidR="003025AE" w:rsidRPr="009E6BD5">
        <w:rPr>
          <w:rFonts w:ascii="Arial" w:hAnsi="Arial" w:cs="Arial"/>
        </w:rPr>
        <w:t>its</w:t>
      </w:r>
      <w:r w:rsidRPr="009E6BD5">
        <w:rPr>
          <w:rFonts w:ascii="Arial" w:hAnsi="Arial" w:cs="Arial"/>
        </w:rPr>
        <w:t xml:space="preserve"> use.</w:t>
      </w:r>
      <w:r w:rsidR="003025AE">
        <w:rPr>
          <w:rFonts w:ascii="Arial" w:hAnsi="Arial" w:cs="Arial"/>
        </w:rPr>
        <w:t xml:space="preserve"> </w:t>
      </w:r>
      <w:r w:rsidR="00677C8C" w:rsidRPr="009E6BD5">
        <w:rPr>
          <w:rFonts w:ascii="Arial" w:hAnsi="Arial" w:cs="Arial"/>
        </w:rPr>
        <w:t xml:space="preserve">In situations where there is a partnership Single Point of Contact for gangs, the gangs </w:t>
      </w:r>
      <w:proofErr w:type="spellStart"/>
      <w:r w:rsidR="00677C8C" w:rsidRPr="009E6BD5">
        <w:rPr>
          <w:rFonts w:ascii="Arial" w:hAnsi="Arial" w:cs="Arial"/>
        </w:rPr>
        <w:t>SP</w:t>
      </w:r>
      <w:r w:rsidR="006E781E">
        <w:rPr>
          <w:rFonts w:ascii="Arial" w:hAnsi="Arial" w:cs="Arial"/>
        </w:rPr>
        <w:t>o</w:t>
      </w:r>
      <w:r w:rsidR="00677C8C" w:rsidRPr="009E6BD5">
        <w:rPr>
          <w:rFonts w:ascii="Arial" w:hAnsi="Arial" w:cs="Arial"/>
        </w:rPr>
        <w:t>C</w:t>
      </w:r>
      <w:proofErr w:type="spellEnd"/>
      <w:r w:rsidR="00677C8C" w:rsidRPr="009E6BD5">
        <w:rPr>
          <w:rFonts w:ascii="Arial" w:hAnsi="Arial" w:cs="Arial"/>
        </w:rPr>
        <w:t xml:space="preserve"> from the referring borough should send the notification form to the </w:t>
      </w:r>
      <w:proofErr w:type="spellStart"/>
      <w:r w:rsidR="00677C8C" w:rsidRPr="009E6BD5">
        <w:rPr>
          <w:rFonts w:ascii="Arial" w:hAnsi="Arial" w:cs="Arial"/>
        </w:rPr>
        <w:t>SP</w:t>
      </w:r>
      <w:r w:rsidR="006E781E">
        <w:rPr>
          <w:rFonts w:ascii="Arial" w:hAnsi="Arial" w:cs="Arial"/>
        </w:rPr>
        <w:t>o</w:t>
      </w:r>
      <w:r w:rsidR="00677C8C" w:rsidRPr="009E6BD5">
        <w:rPr>
          <w:rFonts w:ascii="Arial" w:hAnsi="Arial" w:cs="Arial"/>
        </w:rPr>
        <w:t>C</w:t>
      </w:r>
      <w:proofErr w:type="spellEnd"/>
      <w:r w:rsidR="00677C8C" w:rsidRPr="009E6BD5">
        <w:rPr>
          <w:rFonts w:ascii="Arial" w:hAnsi="Arial" w:cs="Arial"/>
        </w:rPr>
        <w:t xml:space="preserve"> at the receiving borough. For cases where there is not a partnership </w:t>
      </w:r>
      <w:proofErr w:type="spellStart"/>
      <w:r w:rsidR="00677C8C" w:rsidRPr="009E6BD5">
        <w:rPr>
          <w:rFonts w:ascii="Arial" w:hAnsi="Arial" w:cs="Arial"/>
        </w:rPr>
        <w:t>SP</w:t>
      </w:r>
      <w:r w:rsidR="006E781E">
        <w:rPr>
          <w:rFonts w:ascii="Arial" w:hAnsi="Arial" w:cs="Arial"/>
        </w:rPr>
        <w:t>o</w:t>
      </w:r>
      <w:r w:rsidR="00677C8C" w:rsidRPr="009E6BD5">
        <w:rPr>
          <w:rFonts w:ascii="Arial" w:hAnsi="Arial" w:cs="Arial"/>
        </w:rPr>
        <w:t>C</w:t>
      </w:r>
      <w:proofErr w:type="spellEnd"/>
      <w:r w:rsidR="009C3861" w:rsidRPr="009E6BD5">
        <w:rPr>
          <w:rFonts w:ascii="Arial" w:hAnsi="Arial" w:cs="Arial"/>
        </w:rPr>
        <w:t xml:space="preserve">, it is the responsibility of the lead worker who is facilitating the move to ensure the transfer form is completed and sent to the </w:t>
      </w:r>
      <w:proofErr w:type="spellStart"/>
      <w:r w:rsidR="009C3861" w:rsidRPr="009E6BD5">
        <w:rPr>
          <w:rFonts w:ascii="Arial" w:hAnsi="Arial" w:cs="Arial"/>
        </w:rPr>
        <w:t>SP</w:t>
      </w:r>
      <w:r w:rsidR="006E781E">
        <w:rPr>
          <w:rFonts w:ascii="Arial" w:hAnsi="Arial" w:cs="Arial"/>
        </w:rPr>
        <w:t>o</w:t>
      </w:r>
      <w:r w:rsidR="009C3861" w:rsidRPr="009E6BD5">
        <w:rPr>
          <w:rFonts w:ascii="Arial" w:hAnsi="Arial" w:cs="Arial"/>
        </w:rPr>
        <w:t>C</w:t>
      </w:r>
      <w:proofErr w:type="spellEnd"/>
      <w:r w:rsidR="009C3861" w:rsidRPr="009E6BD5">
        <w:rPr>
          <w:rFonts w:ascii="Arial" w:hAnsi="Arial" w:cs="Arial"/>
        </w:rPr>
        <w:t xml:space="preserve"> </w:t>
      </w:r>
      <w:r w:rsidR="00677C8C" w:rsidRPr="009E6BD5">
        <w:rPr>
          <w:rFonts w:ascii="Arial" w:hAnsi="Arial" w:cs="Arial"/>
        </w:rPr>
        <w:t xml:space="preserve">or lead worker </w:t>
      </w:r>
      <w:r w:rsidR="009C3861" w:rsidRPr="009E6BD5">
        <w:rPr>
          <w:rFonts w:ascii="Arial" w:hAnsi="Arial" w:cs="Arial"/>
        </w:rPr>
        <w:t xml:space="preserve">of the </w:t>
      </w:r>
      <w:r w:rsidR="00AB73A2" w:rsidRPr="009E6BD5">
        <w:rPr>
          <w:rFonts w:ascii="Arial" w:hAnsi="Arial" w:cs="Arial"/>
        </w:rPr>
        <w:t xml:space="preserve">receiving </w:t>
      </w:r>
      <w:r w:rsidR="009C3861" w:rsidRPr="009E6BD5">
        <w:rPr>
          <w:rFonts w:ascii="Arial" w:hAnsi="Arial" w:cs="Arial"/>
        </w:rPr>
        <w:t>borough prior to their arrival. </w:t>
      </w:r>
      <w:r w:rsidR="00AB73A2" w:rsidRPr="009E6BD5">
        <w:rPr>
          <w:rFonts w:ascii="Arial" w:hAnsi="Arial" w:cs="Arial"/>
        </w:rPr>
        <w:t xml:space="preserve">Where possible, the notification form should be accompanied with a verbal conversation. </w:t>
      </w:r>
      <w:r w:rsidR="009C3861" w:rsidRPr="009E6BD5">
        <w:rPr>
          <w:rFonts w:ascii="Arial" w:hAnsi="Arial" w:cs="Arial"/>
        </w:rPr>
        <w:t xml:space="preserve">It is important that information is not only </w:t>
      </w:r>
      <w:r w:rsidR="009C3861" w:rsidRPr="00EC58D0">
        <w:rPr>
          <w:rFonts w:ascii="Arial" w:hAnsi="Arial" w:cs="Arial"/>
        </w:rPr>
        <w:t>passed between the same agencies</w:t>
      </w:r>
      <w:r w:rsidR="006E781E" w:rsidRPr="00EC58D0">
        <w:rPr>
          <w:rFonts w:ascii="Arial" w:hAnsi="Arial" w:cs="Arial"/>
        </w:rPr>
        <w:t>’</w:t>
      </w:r>
      <w:r w:rsidR="009C3861" w:rsidRPr="00EC58D0">
        <w:rPr>
          <w:rFonts w:ascii="Arial" w:hAnsi="Arial" w:cs="Arial"/>
        </w:rPr>
        <w:t xml:space="preserve"> </w:t>
      </w:r>
      <w:r w:rsidR="006E781E" w:rsidRPr="00EC58D0">
        <w:rPr>
          <w:rFonts w:ascii="Arial" w:hAnsi="Arial" w:cs="Arial"/>
        </w:rPr>
        <w:t xml:space="preserve">(police, local authority Community Safety) </w:t>
      </w:r>
      <w:r w:rsidR="009C3861" w:rsidRPr="00EC58D0">
        <w:rPr>
          <w:rFonts w:ascii="Arial" w:hAnsi="Arial" w:cs="Arial"/>
        </w:rPr>
        <w:t>counterparts</w:t>
      </w:r>
      <w:r w:rsidR="009C3861" w:rsidRPr="009E6BD5">
        <w:rPr>
          <w:rFonts w:ascii="Arial" w:hAnsi="Arial" w:cs="Arial"/>
        </w:rPr>
        <w:t xml:space="preserve"> but all other relevant agencies are informed for the purposes of managing risk. </w:t>
      </w:r>
    </w:p>
    <w:p w:rsidR="003025AE" w:rsidRDefault="009C3861" w:rsidP="00935D9B">
      <w:pPr>
        <w:spacing w:line="240" w:lineRule="auto"/>
        <w:ind w:right="-22"/>
        <w:rPr>
          <w:rFonts w:ascii="Arial" w:hAnsi="Arial" w:cs="Arial"/>
        </w:rPr>
      </w:pPr>
      <w:r w:rsidRPr="009E6BD5">
        <w:rPr>
          <w:rFonts w:ascii="Arial" w:hAnsi="Arial" w:cs="Arial"/>
        </w:rPr>
        <w:t xml:space="preserve">Whilst this </w:t>
      </w:r>
      <w:r w:rsidR="00A014F8" w:rsidRPr="009E6BD5">
        <w:rPr>
          <w:rFonts w:ascii="Arial" w:hAnsi="Arial" w:cs="Arial"/>
        </w:rPr>
        <w:t xml:space="preserve">referral guidance </w:t>
      </w:r>
      <w:r w:rsidRPr="009E6BD5">
        <w:rPr>
          <w:rFonts w:ascii="Arial" w:hAnsi="Arial" w:cs="Arial"/>
        </w:rPr>
        <w:t xml:space="preserve">has been specifically written for gang nominals identified on the Trident Gangs Matrix, it is recognised that this only captures a limited number of people. The same practice </w:t>
      </w:r>
      <w:r w:rsidR="00A014F8" w:rsidRPr="009E6BD5">
        <w:rPr>
          <w:rFonts w:ascii="Arial" w:hAnsi="Arial" w:cs="Arial"/>
        </w:rPr>
        <w:t xml:space="preserve">could </w:t>
      </w:r>
      <w:r w:rsidRPr="009E6BD5">
        <w:rPr>
          <w:rFonts w:ascii="Arial" w:hAnsi="Arial" w:cs="Arial"/>
        </w:rPr>
        <w:t xml:space="preserve">also be applied to those </w:t>
      </w:r>
      <w:r w:rsidR="00A014F8" w:rsidRPr="009E6BD5">
        <w:rPr>
          <w:rFonts w:ascii="Arial" w:hAnsi="Arial" w:cs="Arial"/>
        </w:rPr>
        <w:t xml:space="preserve">individuals </w:t>
      </w:r>
      <w:r w:rsidRPr="009E6BD5">
        <w:rPr>
          <w:rFonts w:ascii="Arial" w:hAnsi="Arial" w:cs="Arial"/>
        </w:rPr>
        <w:t>identified as being ‘of concern’ due to gang associations as an effective means of managing risk</w:t>
      </w:r>
      <w:r w:rsidR="00A014F8" w:rsidRPr="009E6BD5">
        <w:rPr>
          <w:rFonts w:ascii="Arial" w:hAnsi="Arial" w:cs="Arial"/>
        </w:rPr>
        <w:t>, but who are not identified on the MPS Matrix.</w:t>
      </w:r>
      <w:r w:rsidR="003025AE">
        <w:rPr>
          <w:rFonts w:ascii="Arial" w:hAnsi="Arial" w:cs="Arial"/>
        </w:rPr>
        <w:t xml:space="preserve"> </w:t>
      </w:r>
      <w:r w:rsidR="003025AE" w:rsidRPr="003025AE">
        <w:rPr>
          <w:rFonts w:ascii="Arial" w:hAnsi="Arial" w:cs="Arial"/>
        </w:rPr>
        <w:t>Appendix 1</w:t>
      </w:r>
      <w:r w:rsidR="003025AE">
        <w:rPr>
          <w:rFonts w:ascii="Arial" w:hAnsi="Arial" w:cs="Arial"/>
        </w:rPr>
        <w:t xml:space="preserve"> of this guide is a</w:t>
      </w:r>
      <w:r w:rsidR="003025AE" w:rsidRPr="003025AE">
        <w:rPr>
          <w:rFonts w:ascii="Arial" w:hAnsi="Arial" w:cs="Arial"/>
        </w:rPr>
        <w:t xml:space="preserve"> Gang Member Referral Notification Form </w:t>
      </w:r>
      <w:r w:rsidR="003025AE">
        <w:rPr>
          <w:rFonts w:ascii="Arial" w:hAnsi="Arial" w:cs="Arial"/>
        </w:rPr>
        <w:t>which</w:t>
      </w:r>
      <w:r w:rsidR="003025AE" w:rsidRPr="003025AE">
        <w:rPr>
          <w:rFonts w:ascii="Arial" w:hAnsi="Arial" w:cs="Arial"/>
        </w:rPr>
        <w:t xml:space="preserve"> contains a broad range of information to assist in deci</w:t>
      </w:r>
      <w:r w:rsidR="003025AE">
        <w:rPr>
          <w:rFonts w:ascii="Arial" w:hAnsi="Arial" w:cs="Arial"/>
        </w:rPr>
        <w:t>sion making and action planning</w:t>
      </w:r>
      <w:r w:rsidR="003025AE" w:rsidRPr="003025AE">
        <w:rPr>
          <w:rFonts w:ascii="Arial" w:hAnsi="Arial" w:cs="Arial"/>
        </w:rPr>
        <w:t>.</w:t>
      </w:r>
    </w:p>
    <w:p w:rsidR="00935D9B" w:rsidRPr="007166A9" w:rsidRDefault="004E2C96" w:rsidP="00935D9B">
      <w:pPr>
        <w:spacing w:line="240" w:lineRule="auto"/>
        <w:ind w:right="-22"/>
        <w:rPr>
          <w:rFonts w:ascii="Arial" w:hAnsi="Arial" w:cs="Arial"/>
        </w:rPr>
      </w:pPr>
      <w:r w:rsidRPr="009E6BD5">
        <w:rPr>
          <w:rFonts w:ascii="Arial" w:hAnsi="Arial" w:cs="Arial"/>
        </w:rPr>
        <w:t xml:space="preserve">The following </w:t>
      </w:r>
      <w:r w:rsidR="009E6BD5" w:rsidRPr="009E6BD5">
        <w:rPr>
          <w:rFonts w:ascii="Arial" w:hAnsi="Arial" w:cs="Arial"/>
        </w:rPr>
        <w:t>is a list</w:t>
      </w:r>
      <w:r w:rsidRPr="009E6BD5">
        <w:rPr>
          <w:rFonts w:ascii="Arial" w:hAnsi="Arial" w:cs="Arial"/>
        </w:rPr>
        <w:t xml:space="preserve"> of key agenc</w:t>
      </w:r>
      <w:r w:rsidR="00AF0B5F" w:rsidRPr="009E6BD5">
        <w:rPr>
          <w:rFonts w:ascii="Arial" w:hAnsi="Arial" w:cs="Arial"/>
        </w:rPr>
        <w:t xml:space="preserve">y </w:t>
      </w:r>
      <w:r w:rsidRPr="009E6BD5">
        <w:rPr>
          <w:rFonts w:ascii="Arial" w:hAnsi="Arial" w:cs="Arial"/>
        </w:rPr>
        <w:t xml:space="preserve">actions </w:t>
      </w:r>
      <w:r w:rsidR="00AF0B5F" w:rsidRPr="009E6BD5">
        <w:rPr>
          <w:rFonts w:ascii="Arial" w:hAnsi="Arial" w:cs="Arial"/>
        </w:rPr>
        <w:t xml:space="preserve">and </w:t>
      </w:r>
      <w:r w:rsidR="009E6BD5" w:rsidRPr="009E6BD5">
        <w:rPr>
          <w:rFonts w:ascii="Arial" w:hAnsi="Arial" w:cs="Arial"/>
          <w:i/>
        </w:rPr>
        <w:t xml:space="preserve">information points </w:t>
      </w:r>
      <w:r w:rsidRPr="009E6BD5">
        <w:rPr>
          <w:rFonts w:ascii="Arial" w:hAnsi="Arial" w:cs="Arial"/>
        </w:rPr>
        <w:t>to be considered by each agency where that agency is relevant to the case</w:t>
      </w:r>
      <w:r w:rsidR="007166A9">
        <w:rPr>
          <w:rFonts w:ascii="Arial" w:hAnsi="Arial" w:cs="Arial"/>
        </w:rPr>
        <w:t xml:space="preserve"> of the particular gang nominal.</w:t>
      </w:r>
    </w:p>
    <w:p w:rsidR="0008040A" w:rsidRPr="00935D9B" w:rsidRDefault="007166A9" w:rsidP="00935D9B">
      <w:pPr>
        <w:spacing w:after="0" w:line="240" w:lineRule="auto"/>
        <w:ind w:left="851" w:hanging="851"/>
        <w:rPr>
          <w:rFonts w:ascii="Arial" w:hAnsi="Arial" w:cs="Arial"/>
          <w:b/>
          <w:u w:val="single"/>
        </w:rPr>
      </w:pPr>
      <w:r w:rsidRPr="00935D9B">
        <w:rPr>
          <w:rFonts w:ascii="Arial" w:hAnsi="Arial" w:cs="Arial"/>
          <w:b/>
          <w:u w:val="single"/>
        </w:rPr>
        <w:t xml:space="preserve">Local Authority </w:t>
      </w:r>
    </w:p>
    <w:p w:rsidR="003025AE" w:rsidRPr="009E6BD5" w:rsidRDefault="003025AE" w:rsidP="003025AE">
      <w:pPr>
        <w:spacing w:after="0" w:line="240" w:lineRule="auto"/>
        <w:ind w:hanging="851"/>
        <w:rPr>
          <w:rFonts w:ascii="Arial" w:hAnsi="Arial" w:cs="Arial"/>
          <w:u w:val="single"/>
        </w:rPr>
      </w:pPr>
    </w:p>
    <w:p w:rsidR="00935D9B" w:rsidRDefault="0008040A" w:rsidP="00935D9B">
      <w:pPr>
        <w:pStyle w:val="ListParagraph"/>
        <w:numPr>
          <w:ilvl w:val="0"/>
          <w:numId w:val="27"/>
        </w:numPr>
        <w:spacing w:after="0" w:line="240" w:lineRule="auto"/>
        <w:ind w:left="360"/>
        <w:rPr>
          <w:rFonts w:ascii="Arial" w:hAnsi="Arial" w:cs="Arial"/>
        </w:rPr>
      </w:pPr>
      <w:r w:rsidRPr="009E6BD5">
        <w:rPr>
          <w:rFonts w:ascii="Arial" w:hAnsi="Arial" w:cs="Arial"/>
        </w:rPr>
        <w:t xml:space="preserve">Temporary housing arrangements are managed and financed by </w:t>
      </w:r>
      <w:r w:rsidR="006E781E">
        <w:rPr>
          <w:rFonts w:ascii="Arial" w:hAnsi="Arial" w:cs="Arial"/>
        </w:rPr>
        <w:t xml:space="preserve">the </w:t>
      </w:r>
      <w:r w:rsidR="003025AE">
        <w:rPr>
          <w:rFonts w:ascii="Arial" w:hAnsi="Arial" w:cs="Arial"/>
        </w:rPr>
        <w:t>referring</w:t>
      </w:r>
      <w:r w:rsidRPr="009E6BD5">
        <w:rPr>
          <w:rFonts w:ascii="Arial" w:hAnsi="Arial" w:cs="Arial"/>
        </w:rPr>
        <w:t xml:space="preserve"> borough.</w:t>
      </w:r>
    </w:p>
    <w:p w:rsidR="00935D9B" w:rsidRDefault="00935D9B" w:rsidP="00935D9B">
      <w:pPr>
        <w:pStyle w:val="ListParagraph"/>
        <w:spacing w:after="0" w:line="240" w:lineRule="auto"/>
        <w:ind w:left="360"/>
        <w:rPr>
          <w:rFonts w:ascii="Arial" w:hAnsi="Arial" w:cs="Arial"/>
        </w:rPr>
      </w:pPr>
    </w:p>
    <w:p w:rsidR="00935D9B" w:rsidRDefault="006E781E" w:rsidP="00935D9B">
      <w:pPr>
        <w:pStyle w:val="ListParagraph"/>
        <w:numPr>
          <w:ilvl w:val="0"/>
          <w:numId w:val="27"/>
        </w:numPr>
        <w:spacing w:after="0" w:line="240" w:lineRule="auto"/>
        <w:ind w:left="360"/>
        <w:rPr>
          <w:rFonts w:ascii="Arial" w:hAnsi="Arial" w:cs="Arial"/>
        </w:rPr>
      </w:pPr>
      <w:r w:rsidRPr="00935D9B">
        <w:rPr>
          <w:rFonts w:ascii="Arial" w:hAnsi="Arial" w:cs="Arial"/>
        </w:rPr>
        <w:t xml:space="preserve">The </w:t>
      </w:r>
      <w:proofErr w:type="spellStart"/>
      <w:r w:rsidR="0008040A" w:rsidRPr="00935D9B">
        <w:rPr>
          <w:rFonts w:ascii="Arial" w:hAnsi="Arial" w:cs="Arial"/>
        </w:rPr>
        <w:t>SP</w:t>
      </w:r>
      <w:r w:rsidRPr="00935D9B">
        <w:rPr>
          <w:rFonts w:ascii="Arial" w:hAnsi="Arial" w:cs="Arial"/>
        </w:rPr>
        <w:t>o</w:t>
      </w:r>
      <w:r w:rsidR="0008040A" w:rsidRPr="00935D9B">
        <w:rPr>
          <w:rFonts w:ascii="Arial" w:hAnsi="Arial" w:cs="Arial"/>
        </w:rPr>
        <w:t>C</w:t>
      </w:r>
      <w:proofErr w:type="spellEnd"/>
      <w:r w:rsidR="0008040A" w:rsidRPr="00935D9B">
        <w:rPr>
          <w:rFonts w:ascii="Arial" w:hAnsi="Arial" w:cs="Arial"/>
        </w:rPr>
        <w:t xml:space="preserve"> </w:t>
      </w:r>
      <w:r w:rsidRPr="00935D9B">
        <w:rPr>
          <w:rFonts w:ascii="Arial" w:hAnsi="Arial" w:cs="Arial"/>
        </w:rPr>
        <w:t>for the</w:t>
      </w:r>
      <w:r w:rsidR="0008040A" w:rsidRPr="00935D9B">
        <w:rPr>
          <w:rFonts w:ascii="Arial" w:hAnsi="Arial" w:cs="Arial"/>
        </w:rPr>
        <w:t xml:space="preserve"> </w:t>
      </w:r>
      <w:r w:rsidR="00523D2A" w:rsidRPr="00935D9B">
        <w:rPr>
          <w:rFonts w:ascii="Arial" w:hAnsi="Arial" w:cs="Arial"/>
        </w:rPr>
        <w:t>receiving</w:t>
      </w:r>
      <w:r w:rsidR="0008040A" w:rsidRPr="00935D9B">
        <w:rPr>
          <w:rFonts w:ascii="Arial" w:hAnsi="Arial" w:cs="Arial"/>
        </w:rPr>
        <w:t xml:space="preserve"> borough</w:t>
      </w:r>
      <w:r w:rsidR="00EC58D0">
        <w:rPr>
          <w:rFonts w:ascii="Arial" w:hAnsi="Arial" w:cs="Arial"/>
        </w:rPr>
        <w:t>’s</w:t>
      </w:r>
      <w:r w:rsidR="0008040A" w:rsidRPr="00935D9B">
        <w:rPr>
          <w:rFonts w:ascii="Arial" w:hAnsi="Arial" w:cs="Arial"/>
        </w:rPr>
        <w:t xml:space="preserve"> Gangs Unit </w:t>
      </w:r>
      <w:r w:rsidRPr="00935D9B">
        <w:rPr>
          <w:rFonts w:ascii="Arial" w:hAnsi="Arial" w:cs="Arial"/>
        </w:rPr>
        <w:t xml:space="preserve">is </w:t>
      </w:r>
      <w:r w:rsidR="0008040A" w:rsidRPr="00935D9B">
        <w:rPr>
          <w:rFonts w:ascii="Arial" w:hAnsi="Arial" w:cs="Arial"/>
        </w:rPr>
        <w:t>to be notified</w:t>
      </w:r>
      <w:r w:rsidR="003025AE" w:rsidRPr="00935D9B">
        <w:rPr>
          <w:rFonts w:ascii="Arial" w:hAnsi="Arial" w:cs="Arial"/>
        </w:rPr>
        <w:t>.</w:t>
      </w:r>
    </w:p>
    <w:p w:rsidR="00935D9B" w:rsidRDefault="00935D9B" w:rsidP="00935D9B">
      <w:pPr>
        <w:pStyle w:val="ListParagraph"/>
        <w:spacing w:after="0" w:line="240" w:lineRule="auto"/>
        <w:ind w:left="360"/>
        <w:rPr>
          <w:rFonts w:ascii="Arial" w:hAnsi="Arial" w:cs="Arial"/>
        </w:rPr>
      </w:pPr>
    </w:p>
    <w:p w:rsidR="00935D9B" w:rsidRDefault="0008040A" w:rsidP="00935D9B">
      <w:pPr>
        <w:pStyle w:val="ListParagraph"/>
        <w:numPr>
          <w:ilvl w:val="0"/>
          <w:numId w:val="27"/>
        </w:numPr>
        <w:spacing w:after="0" w:line="240" w:lineRule="auto"/>
        <w:ind w:left="360"/>
        <w:rPr>
          <w:rFonts w:ascii="Arial" w:hAnsi="Arial" w:cs="Arial"/>
        </w:rPr>
      </w:pPr>
      <w:r w:rsidRPr="00935D9B">
        <w:rPr>
          <w:rFonts w:ascii="Arial" w:hAnsi="Arial" w:cs="Arial"/>
        </w:rPr>
        <w:t>Community Safety – ensure all relevant organisations are informed of the move to another borough: e.g. school</w:t>
      </w:r>
      <w:r w:rsidR="006E781E" w:rsidRPr="00935D9B">
        <w:rPr>
          <w:rFonts w:ascii="Arial" w:hAnsi="Arial" w:cs="Arial"/>
        </w:rPr>
        <w:t xml:space="preserve"> and</w:t>
      </w:r>
      <w:r w:rsidRPr="00935D9B">
        <w:rPr>
          <w:rFonts w:ascii="Arial" w:hAnsi="Arial" w:cs="Arial"/>
        </w:rPr>
        <w:t xml:space="preserve"> voluntary organisations</w:t>
      </w:r>
      <w:r w:rsidR="003025AE" w:rsidRPr="00935D9B">
        <w:rPr>
          <w:rFonts w:ascii="Arial" w:hAnsi="Arial" w:cs="Arial"/>
        </w:rPr>
        <w:t>.</w:t>
      </w:r>
    </w:p>
    <w:p w:rsidR="00935D9B" w:rsidRDefault="00935D9B" w:rsidP="00935D9B">
      <w:pPr>
        <w:pStyle w:val="ListParagraph"/>
        <w:spacing w:after="0" w:line="240" w:lineRule="auto"/>
        <w:ind w:left="360"/>
        <w:rPr>
          <w:rFonts w:ascii="Arial" w:hAnsi="Arial" w:cs="Arial"/>
        </w:rPr>
      </w:pPr>
    </w:p>
    <w:p w:rsidR="00935D9B" w:rsidRPr="00F63CA2" w:rsidRDefault="0008040A" w:rsidP="00F63CA2">
      <w:pPr>
        <w:pStyle w:val="ListParagraph"/>
        <w:numPr>
          <w:ilvl w:val="0"/>
          <w:numId w:val="27"/>
        </w:numPr>
        <w:spacing w:after="0" w:line="240" w:lineRule="auto"/>
        <w:ind w:left="360"/>
        <w:rPr>
          <w:rFonts w:ascii="Arial" w:hAnsi="Arial" w:cs="Arial"/>
        </w:rPr>
      </w:pPr>
      <w:r w:rsidRPr="00935D9B">
        <w:rPr>
          <w:rFonts w:ascii="Arial" w:hAnsi="Arial" w:cs="Arial"/>
        </w:rPr>
        <w:t>Appoint a lead to oversee all of the housing issues such as housing benefit, council tax and application for permanent housing.</w:t>
      </w:r>
    </w:p>
    <w:p w:rsidR="003025AE" w:rsidRPr="003025AE" w:rsidRDefault="003025AE" w:rsidP="003025AE">
      <w:pPr>
        <w:pStyle w:val="ListParagraph"/>
        <w:spacing w:after="0" w:line="240" w:lineRule="auto"/>
        <w:ind w:left="142"/>
        <w:rPr>
          <w:rFonts w:ascii="Arial" w:hAnsi="Arial" w:cs="Arial"/>
        </w:rPr>
      </w:pPr>
    </w:p>
    <w:p w:rsidR="00781577" w:rsidRPr="00935D9B" w:rsidRDefault="00781577" w:rsidP="00935D9B">
      <w:pPr>
        <w:spacing w:after="0" w:line="240" w:lineRule="auto"/>
        <w:ind w:left="993" w:hanging="851"/>
        <w:rPr>
          <w:rFonts w:ascii="Arial" w:hAnsi="Arial" w:cs="Arial"/>
          <w:b/>
          <w:u w:val="single"/>
        </w:rPr>
      </w:pPr>
      <w:r w:rsidRPr="00935D9B">
        <w:rPr>
          <w:rFonts w:ascii="Arial" w:hAnsi="Arial" w:cs="Arial"/>
          <w:b/>
          <w:u w:val="single"/>
        </w:rPr>
        <w:t>Metropolitan Police Service</w:t>
      </w:r>
    </w:p>
    <w:p w:rsidR="003025AE" w:rsidRPr="009E6BD5" w:rsidRDefault="003025AE" w:rsidP="003025AE">
      <w:pPr>
        <w:spacing w:after="0" w:line="240" w:lineRule="auto"/>
        <w:ind w:hanging="851"/>
        <w:rPr>
          <w:rFonts w:ascii="Arial" w:hAnsi="Arial" w:cs="Arial"/>
          <w:u w:val="single"/>
        </w:rPr>
      </w:pPr>
    </w:p>
    <w:p w:rsidR="00781577" w:rsidRDefault="006E781E" w:rsidP="00935D9B">
      <w:pPr>
        <w:pStyle w:val="ListParagraph"/>
        <w:numPr>
          <w:ilvl w:val="0"/>
          <w:numId w:val="28"/>
        </w:numPr>
        <w:spacing w:after="0" w:line="240" w:lineRule="auto"/>
        <w:ind w:left="502"/>
        <w:rPr>
          <w:rFonts w:ascii="Arial" w:hAnsi="Arial" w:cs="Arial"/>
        </w:rPr>
      </w:pPr>
      <w:r>
        <w:rPr>
          <w:rFonts w:ascii="Arial" w:hAnsi="Arial" w:cs="Arial"/>
        </w:rPr>
        <w:t xml:space="preserve">A </w:t>
      </w:r>
      <w:proofErr w:type="spellStart"/>
      <w:r w:rsidR="00781577" w:rsidRPr="009E6BD5">
        <w:rPr>
          <w:rFonts w:ascii="Arial" w:hAnsi="Arial" w:cs="Arial"/>
        </w:rPr>
        <w:t>Crimint</w:t>
      </w:r>
      <w:proofErr w:type="spellEnd"/>
      <w:r w:rsidR="00781577" w:rsidRPr="009E6BD5">
        <w:rPr>
          <w:rFonts w:ascii="Arial" w:hAnsi="Arial" w:cs="Arial"/>
        </w:rPr>
        <w:t xml:space="preserve"> </w:t>
      </w:r>
      <w:r>
        <w:rPr>
          <w:rFonts w:ascii="Arial" w:hAnsi="Arial" w:cs="Arial"/>
        </w:rPr>
        <w:t xml:space="preserve">record </w:t>
      </w:r>
      <w:r w:rsidR="00781577" w:rsidRPr="009E6BD5">
        <w:rPr>
          <w:rFonts w:ascii="Arial" w:hAnsi="Arial" w:cs="Arial"/>
        </w:rPr>
        <w:t xml:space="preserve">is created </w:t>
      </w:r>
      <w:r w:rsidR="004E2C96" w:rsidRPr="009E6BD5">
        <w:rPr>
          <w:rFonts w:ascii="Arial" w:hAnsi="Arial" w:cs="Arial"/>
        </w:rPr>
        <w:t xml:space="preserve">by the referring borough </w:t>
      </w:r>
      <w:r w:rsidR="00781577" w:rsidRPr="009E6BD5">
        <w:rPr>
          <w:rFonts w:ascii="Arial" w:hAnsi="Arial" w:cs="Arial"/>
        </w:rPr>
        <w:t>which will alert</w:t>
      </w:r>
      <w:r w:rsidR="004E2C96" w:rsidRPr="009E6BD5">
        <w:rPr>
          <w:rFonts w:ascii="Arial" w:hAnsi="Arial" w:cs="Arial"/>
        </w:rPr>
        <w:t xml:space="preserve"> the </w:t>
      </w:r>
      <w:r w:rsidR="007230C8" w:rsidRPr="009E6BD5">
        <w:rPr>
          <w:rFonts w:ascii="Arial" w:hAnsi="Arial" w:cs="Arial"/>
        </w:rPr>
        <w:t>receiving</w:t>
      </w:r>
      <w:r w:rsidR="00781577" w:rsidRPr="009E6BD5">
        <w:rPr>
          <w:rFonts w:ascii="Arial" w:hAnsi="Arial" w:cs="Arial"/>
        </w:rPr>
        <w:t xml:space="preserve"> borough – </w:t>
      </w:r>
      <w:r w:rsidR="00EC58D0">
        <w:rPr>
          <w:rFonts w:ascii="Arial" w:hAnsi="Arial" w:cs="Arial"/>
        </w:rPr>
        <w:t>the referring borough should</w:t>
      </w:r>
      <w:r>
        <w:rPr>
          <w:rFonts w:ascii="Arial" w:hAnsi="Arial" w:cs="Arial"/>
        </w:rPr>
        <w:t xml:space="preserve"> </w:t>
      </w:r>
      <w:r w:rsidR="00781577" w:rsidRPr="009E6BD5">
        <w:rPr>
          <w:rFonts w:ascii="Arial" w:hAnsi="Arial" w:cs="Arial"/>
        </w:rPr>
        <w:t xml:space="preserve">notify if </w:t>
      </w:r>
      <w:r>
        <w:rPr>
          <w:rFonts w:ascii="Arial" w:hAnsi="Arial" w:cs="Arial"/>
        </w:rPr>
        <w:t xml:space="preserve">a </w:t>
      </w:r>
      <w:r w:rsidR="00781577" w:rsidRPr="009E6BD5">
        <w:rPr>
          <w:rFonts w:ascii="Arial" w:hAnsi="Arial" w:cs="Arial"/>
        </w:rPr>
        <w:t xml:space="preserve">change in address is </w:t>
      </w:r>
      <w:r>
        <w:rPr>
          <w:rFonts w:ascii="Arial" w:hAnsi="Arial" w:cs="Arial"/>
        </w:rPr>
        <w:t xml:space="preserve">the </w:t>
      </w:r>
      <w:r w:rsidR="00781577" w:rsidRPr="009E6BD5">
        <w:rPr>
          <w:rFonts w:ascii="Arial" w:hAnsi="Arial" w:cs="Arial"/>
        </w:rPr>
        <w:t xml:space="preserve">result of a temporary/permanent move or as </w:t>
      </w:r>
      <w:r>
        <w:rPr>
          <w:rFonts w:ascii="Arial" w:hAnsi="Arial" w:cs="Arial"/>
        </w:rPr>
        <w:t xml:space="preserve">a </w:t>
      </w:r>
      <w:r w:rsidR="00781577" w:rsidRPr="009E6BD5">
        <w:rPr>
          <w:rFonts w:ascii="Arial" w:hAnsi="Arial" w:cs="Arial"/>
        </w:rPr>
        <w:t xml:space="preserve">result of </w:t>
      </w:r>
      <w:r w:rsidR="00935D9B">
        <w:rPr>
          <w:rFonts w:ascii="Arial" w:hAnsi="Arial" w:cs="Arial"/>
        </w:rPr>
        <w:t xml:space="preserve">the </w:t>
      </w:r>
      <w:r w:rsidR="00781577" w:rsidRPr="009E6BD5">
        <w:rPr>
          <w:rFonts w:ascii="Arial" w:hAnsi="Arial" w:cs="Arial"/>
        </w:rPr>
        <w:t>police/court bail condition.</w:t>
      </w:r>
      <w:r w:rsidR="009E6BD5" w:rsidRPr="009E6BD5">
        <w:rPr>
          <w:rFonts w:ascii="Arial" w:hAnsi="Arial" w:cs="Arial"/>
        </w:rPr>
        <w:t xml:space="preserve"> The </w:t>
      </w:r>
      <w:proofErr w:type="spellStart"/>
      <w:r w:rsidR="009E6BD5" w:rsidRPr="009E6BD5">
        <w:rPr>
          <w:rFonts w:ascii="Arial" w:hAnsi="Arial" w:cs="Arial"/>
        </w:rPr>
        <w:t>C</w:t>
      </w:r>
      <w:r w:rsidR="00781577" w:rsidRPr="009E6BD5">
        <w:rPr>
          <w:rFonts w:ascii="Arial" w:hAnsi="Arial" w:cs="Arial"/>
        </w:rPr>
        <w:t>rimint</w:t>
      </w:r>
      <w:proofErr w:type="spellEnd"/>
      <w:r w:rsidR="00781577" w:rsidRPr="009E6BD5">
        <w:rPr>
          <w:rFonts w:ascii="Arial" w:hAnsi="Arial" w:cs="Arial"/>
        </w:rPr>
        <w:t xml:space="preserve"> </w:t>
      </w:r>
      <w:r>
        <w:rPr>
          <w:rFonts w:ascii="Arial" w:hAnsi="Arial" w:cs="Arial"/>
        </w:rPr>
        <w:t xml:space="preserve">record </w:t>
      </w:r>
      <w:r w:rsidR="00781577" w:rsidRPr="009E6BD5">
        <w:rPr>
          <w:rFonts w:ascii="Arial" w:hAnsi="Arial" w:cs="Arial"/>
        </w:rPr>
        <w:t xml:space="preserve">needs to refer to </w:t>
      </w:r>
      <w:r w:rsidR="00935D9B">
        <w:rPr>
          <w:rFonts w:ascii="Arial" w:hAnsi="Arial" w:cs="Arial"/>
        </w:rPr>
        <w:t xml:space="preserve">the </w:t>
      </w:r>
      <w:r w:rsidR="00781577" w:rsidRPr="009E6BD5">
        <w:rPr>
          <w:rFonts w:ascii="Arial" w:hAnsi="Arial" w:cs="Arial"/>
        </w:rPr>
        <w:t>level of risk due to gang affiliation and any outstanding court orders with conditions.</w:t>
      </w:r>
    </w:p>
    <w:p w:rsidR="003025AE" w:rsidRPr="009E6BD5" w:rsidRDefault="003025AE" w:rsidP="00935D9B">
      <w:pPr>
        <w:pStyle w:val="ListParagraph"/>
        <w:spacing w:after="0" w:line="240" w:lineRule="auto"/>
        <w:ind w:left="502"/>
        <w:rPr>
          <w:rFonts w:ascii="Arial" w:hAnsi="Arial" w:cs="Arial"/>
        </w:rPr>
      </w:pPr>
    </w:p>
    <w:p w:rsidR="00781577" w:rsidRDefault="00781577" w:rsidP="00935D9B">
      <w:pPr>
        <w:pStyle w:val="ListParagraph"/>
        <w:numPr>
          <w:ilvl w:val="0"/>
          <w:numId w:val="28"/>
        </w:numPr>
        <w:spacing w:after="0" w:line="240" w:lineRule="auto"/>
        <w:ind w:left="502"/>
        <w:rPr>
          <w:rFonts w:ascii="Arial" w:hAnsi="Arial" w:cs="Arial"/>
        </w:rPr>
      </w:pPr>
      <w:r w:rsidRPr="009E6BD5">
        <w:rPr>
          <w:rFonts w:ascii="Arial" w:hAnsi="Arial" w:cs="Arial"/>
        </w:rPr>
        <w:t xml:space="preserve">If </w:t>
      </w:r>
      <w:r w:rsidR="00AB73A2" w:rsidRPr="009E6BD5">
        <w:rPr>
          <w:rFonts w:ascii="Arial" w:hAnsi="Arial" w:cs="Arial"/>
        </w:rPr>
        <w:t xml:space="preserve">the </w:t>
      </w:r>
      <w:r w:rsidRPr="009E6BD5">
        <w:rPr>
          <w:rFonts w:ascii="Arial" w:hAnsi="Arial" w:cs="Arial"/>
        </w:rPr>
        <w:t xml:space="preserve">move is long term temporary [longer than 3 months] or permanent, contact is made </w:t>
      </w:r>
      <w:r w:rsidR="004E2C96" w:rsidRPr="009E6BD5">
        <w:rPr>
          <w:rFonts w:ascii="Arial" w:hAnsi="Arial" w:cs="Arial"/>
        </w:rPr>
        <w:t>by the referring borough</w:t>
      </w:r>
      <w:r w:rsidR="00935D9B">
        <w:rPr>
          <w:rFonts w:ascii="Arial" w:hAnsi="Arial" w:cs="Arial"/>
        </w:rPr>
        <w:t>’</w:t>
      </w:r>
      <w:r w:rsidR="004E2C96" w:rsidRPr="009E6BD5">
        <w:rPr>
          <w:rFonts w:ascii="Arial" w:hAnsi="Arial" w:cs="Arial"/>
        </w:rPr>
        <w:t xml:space="preserve">s MPS gangs Unit or nominated gangs lead </w:t>
      </w:r>
      <w:r w:rsidRPr="009E6BD5">
        <w:rPr>
          <w:rFonts w:ascii="Arial" w:hAnsi="Arial" w:cs="Arial"/>
        </w:rPr>
        <w:t xml:space="preserve">with </w:t>
      </w:r>
      <w:r w:rsidR="004E2C96" w:rsidRPr="009E6BD5">
        <w:rPr>
          <w:rFonts w:ascii="Arial" w:hAnsi="Arial" w:cs="Arial"/>
        </w:rPr>
        <w:t xml:space="preserve">the </w:t>
      </w:r>
      <w:r w:rsidR="00AB73A2" w:rsidRPr="009E6BD5">
        <w:rPr>
          <w:rFonts w:ascii="Arial" w:hAnsi="Arial" w:cs="Arial"/>
        </w:rPr>
        <w:t xml:space="preserve">receiving </w:t>
      </w:r>
      <w:r w:rsidRPr="009E6BD5">
        <w:rPr>
          <w:rFonts w:ascii="Arial" w:hAnsi="Arial" w:cs="Arial"/>
        </w:rPr>
        <w:t>borough</w:t>
      </w:r>
      <w:r w:rsidR="00935D9B">
        <w:rPr>
          <w:rFonts w:ascii="Arial" w:hAnsi="Arial" w:cs="Arial"/>
        </w:rPr>
        <w:t>’s</w:t>
      </w:r>
      <w:r w:rsidRPr="009E6BD5">
        <w:rPr>
          <w:rFonts w:ascii="Arial" w:hAnsi="Arial" w:cs="Arial"/>
        </w:rPr>
        <w:t xml:space="preserve"> MPS </w:t>
      </w:r>
      <w:r w:rsidR="004E2C96" w:rsidRPr="009E6BD5">
        <w:rPr>
          <w:rFonts w:ascii="Arial" w:hAnsi="Arial" w:cs="Arial"/>
        </w:rPr>
        <w:t xml:space="preserve">counterpart </w:t>
      </w:r>
      <w:r w:rsidRPr="009E6BD5">
        <w:rPr>
          <w:rFonts w:ascii="Arial" w:hAnsi="Arial" w:cs="Arial"/>
        </w:rPr>
        <w:t xml:space="preserve">to agree </w:t>
      </w:r>
      <w:r w:rsidR="00935D9B">
        <w:rPr>
          <w:rFonts w:ascii="Arial" w:hAnsi="Arial" w:cs="Arial"/>
        </w:rPr>
        <w:t xml:space="preserve">the </w:t>
      </w:r>
      <w:r w:rsidRPr="009E6BD5">
        <w:rPr>
          <w:rFonts w:ascii="Arial" w:hAnsi="Arial" w:cs="Arial"/>
        </w:rPr>
        <w:t xml:space="preserve">transfer. </w:t>
      </w:r>
    </w:p>
    <w:p w:rsidR="00F63CA2" w:rsidRPr="00F63CA2" w:rsidRDefault="00F63CA2" w:rsidP="00F63CA2">
      <w:pPr>
        <w:pStyle w:val="ListParagraph"/>
        <w:rPr>
          <w:rFonts w:ascii="Arial" w:hAnsi="Arial" w:cs="Arial"/>
        </w:rPr>
      </w:pPr>
    </w:p>
    <w:p w:rsidR="00F63CA2" w:rsidRPr="00F63CA2" w:rsidRDefault="00F63CA2" w:rsidP="00F63CA2">
      <w:pPr>
        <w:spacing w:after="0" w:line="240" w:lineRule="auto"/>
        <w:rPr>
          <w:rFonts w:ascii="Arial" w:hAnsi="Arial" w:cs="Arial"/>
        </w:rPr>
      </w:pPr>
    </w:p>
    <w:p w:rsidR="00781577" w:rsidRDefault="00935D9B" w:rsidP="00935D9B">
      <w:pPr>
        <w:pStyle w:val="ListParagraph"/>
        <w:numPr>
          <w:ilvl w:val="0"/>
          <w:numId w:val="28"/>
        </w:numPr>
        <w:spacing w:after="0" w:line="240" w:lineRule="auto"/>
        <w:ind w:left="502"/>
        <w:rPr>
          <w:rFonts w:ascii="Arial" w:hAnsi="Arial" w:cs="Arial"/>
        </w:rPr>
      </w:pPr>
      <w:r>
        <w:rPr>
          <w:rFonts w:ascii="Arial" w:hAnsi="Arial" w:cs="Arial"/>
        </w:rPr>
        <w:t>The r</w:t>
      </w:r>
      <w:r w:rsidR="00AB73A2" w:rsidRPr="009E6BD5">
        <w:rPr>
          <w:rFonts w:ascii="Arial" w:hAnsi="Arial" w:cs="Arial"/>
        </w:rPr>
        <w:t xml:space="preserve">eceiving </w:t>
      </w:r>
      <w:r w:rsidR="004E2C96" w:rsidRPr="009E6BD5">
        <w:rPr>
          <w:rFonts w:ascii="Arial" w:hAnsi="Arial" w:cs="Arial"/>
        </w:rPr>
        <w:t>police Borough/BCU</w:t>
      </w:r>
      <w:r w:rsidR="00781577" w:rsidRPr="009E6BD5">
        <w:rPr>
          <w:rFonts w:ascii="Arial" w:hAnsi="Arial" w:cs="Arial"/>
        </w:rPr>
        <w:t xml:space="preserve"> </w:t>
      </w:r>
      <w:proofErr w:type="gramStart"/>
      <w:r w:rsidR="00781577" w:rsidRPr="009E6BD5">
        <w:rPr>
          <w:rFonts w:ascii="Arial" w:hAnsi="Arial" w:cs="Arial"/>
        </w:rPr>
        <w:t>receives</w:t>
      </w:r>
      <w:proofErr w:type="gramEnd"/>
      <w:r w:rsidR="00781577" w:rsidRPr="009E6BD5">
        <w:rPr>
          <w:rFonts w:ascii="Arial" w:hAnsi="Arial" w:cs="Arial"/>
        </w:rPr>
        <w:t xml:space="preserve"> </w:t>
      </w:r>
      <w:r>
        <w:rPr>
          <w:rFonts w:ascii="Arial" w:hAnsi="Arial" w:cs="Arial"/>
        </w:rPr>
        <w:t xml:space="preserve">the </w:t>
      </w:r>
      <w:r w:rsidR="00781577" w:rsidRPr="009E6BD5">
        <w:rPr>
          <w:rFonts w:ascii="Arial" w:hAnsi="Arial" w:cs="Arial"/>
        </w:rPr>
        <w:t xml:space="preserve">MPS profile [information completed on </w:t>
      </w:r>
      <w:proofErr w:type="spellStart"/>
      <w:r w:rsidR="00781577" w:rsidRPr="009E6BD5">
        <w:rPr>
          <w:rFonts w:ascii="Arial" w:hAnsi="Arial" w:cs="Arial"/>
        </w:rPr>
        <w:t>Crimint</w:t>
      </w:r>
      <w:proofErr w:type="spellEnd"/>
      <w:r w:rsidR="00781577" w:rsidRPr="009E6BD5">
        <w:rPr>
          <w:rFonts w:ascii="Arial" w:hAnsi="Arial" w:cs="Arial"/>
        </w:rPr>
        <w:t xml:space="preserve">] and undertakes </w:t>
      </w:r>
      <w:r>
        <w:rPr>
          <w:rFonts w:ascii="Arial" w:hAnsi="Arial" w:cs="Arial"/>
        </w:rPr>
        <w:t xml:space="preserve">a </w:t>
      </w:r>
      <w:r w:rsidR="00781577" w:rsidRPr="009E6BD5">
        <w:rPr>
          <w:rFonts w:ascii="Arial" w:hAnsi="Arial" w:cs="Arial"/>
        </w:rPr>
        <w:t xml:space="preserve">home visit to confirm </w:t>
      </w:r>
      <w:r>
        <w:rPr>
          <w:rFonts w:ascii="Arial" w:hAnsi="Arial" w:cs="Arial"/>
        </w:rPr>
        <w:t xml:space="preserve">the </w:t>
      </w:r>
      <w:r w:rsidR="00781577" w:rsidRPr="009E6BD5">
        <w:rPr>
          <w:rFonts w:ascii="Arial" w:hAnsi="Arial" w:cs="Arial"/>
        </w:rPr>
        <w:t xml:space="preserve">address and </w:t>
      </w:r>
      <w:r w:rsidRPr="009E6BD5">
        <w:rPr>
          <w:rFonts w:ascii="Arial" w:hAnsi="Arial" w:cs="Arial"/>
        </w:rPr>
        <w:t>it</w:t>
      </w:r>
      <w:r>
        <w:rPr>
          <w:rFonts w:ascii="Arial" w:hAnsi="Arial" w:cs="Arial"/>
        </w:rPr>
        <w:t>s</w:t>
      </w:r>
      <w:r w:rsidRPr="009E6BD5">
        <w:rPr>
          <w:rFonts w:ascii="Arial" w:hAnsi="Arial" w:cs="Arial"/>
        </w:rPr>
        <w:t xml:space="preserve"> </w:t>
      </w:r>
      <w:r w:rsidR="00781577" w:rsidRPr="009E6BD5">
        <w:rPr>
          <w:rFonts w:ascii="Arial" w:hAnsi="Arial" w:cs="Arial"/>
        </w:rPr>
        <w:t>permanency.</w:t>
      </w:r>
      <w:r w:rsidR="009E6BD5" w:rsidRPr="009E6BD5">
        <w:rPr>
          <w:rFonts w:ascii="Arial" w:hAnsi="Arial" w:cs="Arial"/>
        </w:rPr>
        <w:t xml:space="preserve"> </w:t>
      </w:r>
      <w:r w:rsidR="00781577" w:rsidRPr="009E6BD5">
        <w:rPr>
          <w:rFonts w:ascii="Arial" w:hAnsi="Arial" w:cs="Arial"/>
        </w:rPr>
        <w:t xml:space="preserve">If </w:t>
      </w:r>
      <w:r>
        <w:rPr>
          <w:rFonts w:ascii="Arial" w:hAnsi="Arial" w:cs="Arial"/>
        </w:rPr>
        <w:t xml:space="preserve">this is </w:t>
      </w:r>
      <w:r w:rsidR="00781577" w:rsidRPr="009E6BD5">
        <w:rPr>
          <w:rFonts w:ascii="Arial" w:hAnsi="Arial" w:cs="Arial"/>
        </w:rPr>
        <w:t xml:space="preserve">evidenced as not being permanent, </w:t>
      </w:r>
      <w:r>
        <w:rPr>
          <w:rFonts w:ascii="Arial" w:hAnsi="Arial" w:cs="Arial"/>
        </w:rPr>
        <w:t xml:space="preserve">[the receiving borough?] </w:t>
      </w:r>
      <w:r w:rsidR="00781577" w:rsidRPr="009E6BD5">
        <w:rPr>
          <w:rFonts w:ascii="Arial" w:hAnsi="Arial" w:cs="Arial"/>
        </w:rPr>
        <w:t xml:space="preserve">may decline </w:t>
      </w:r>
      <w:r>
        <w:rPr>
          <w:rFonts w:ascii="Arial" w:hAnsi="Arial" w:cs="Arial"/>
        </w:rPr>
        <w:t xml:space="preserve">the </w:t>
      </w:r>
      <w:r w:rsidR="00781577" w:rsidRPr="009E6BD5">
        <w:rPr>
          <w:rFonts w:ascii="Arial" w:hAnsi="Arial" w:cs="Arial"/>
        </w:rPr>
        <w:t>transfer</w:t>
      </w:r>
      <w:r w:rsidR="004E2C96" w:rsidRPr="009E6BD5">
        <w:rPr>
          <w:rFonts w:ascii="Arial" w:hAnsi="Arial" w:cs="Arial"/>
        </w:rPr>
        <w:t xml:space="preserve"> on </w:t>
      </w:r>
      <w:r>
        <w:rPr>
          <w:rFonts w:ascii="Arial" w:hAnsi="Arial" w:cs="Arial"/>
        </w:rPr>
        <w:t xml:space="preserve">the </w:t>
      </w:r>
      <w:r w:rsidR="004E2C96" w:rsidRPr="009E6BD5">
        <w:rPr>
          <w:rFonts w:ascii="Arial" w:hAnsi="Arial" w:cs="Arial"/>
        </w:rPr>
        <w:t>authority of Detective Inspector or above</w:t>
      </w:r>
      <w:r>
        <w:rPr>
          <w:rFonts w:ascii="Arial" w:hAnsi="Arial" w:cs="Arial"/>
        </w:rPr>
        <w:t>.</w:t>
      </w:r>
    </w:p>
    <w:p w:rsidR="00935D9B" w:rsidRPr="009E6BD5" w:rsidRDefault="00935D9B" w:rsidP="00935D9B">
      <w:pPr>
        <w:pStyle w:val="ListParagraph"/>
        <w:spacing w:after="0" w:line="240" w:lineRule="auto"/>
        <w:ind w:left="502"/>
        <w:rPr>
          <w:rFonts w:ascii="Arial" w:hAnsi="Arial" w:cs="Arial"/>
        </w:rPr>
      </w:pPr>
    </w:p>
    <w:p w:rsidR="00781577" w:rsidRDefault="00781577" w:rsidP="00935D9B">
      <w:pPr>
        <w:pStyle w:val="ListParagraph"/>
        <w:numPr>
          <w:ilvl w:val="0"/>
          <w:numId w:val="28"/>
        </w:numPr>
        <w:spacing w:after="0" w:line="240" w:lineRule="auto"/>
        <w:ind w:left="502"/>
        <w:rPr>
          <w:rFonts w:ascii="Arial" w:hAnsi="Arial" w:cs="Arial"/>
        </w:rPr>
      </w:pPr>
      <w:r w:rsidRPr="009E6BD5">
        <w:rPr>
          <w:rFonts w:ascii="Arial" w:hAnsi="Arial" w:cs="Arial"/>
        </w:rPr>
        <w:t>The case will be managed by</w:t>
      </w:r>
      <w:r w:rsidR="004E2C96" w:rsidRPr="009E6BD5">
        <w:rPr>
          <w:rFonts w:ascii="Arial" w:hAnsi="Arial" w:cs="Arial"/>
        </w:rPr>
        <w:t xml:space="preserve"> the </w:t>
      </w:r>
      <w:r w:rsidR="003E37AD" w:rsidRPr="009E6BD5">
        <w:rPr>
          <w:rFonts w:ascii="Arial" w:hAnsi="Arial" w:cs="Arial"/>
        </w:rPr>
        <w:t>residing</w:t>
      </w:r>
      <w:r w:rsidRPr="009E6BD5">
        <w:rPr>
          <w:rFonts w:ascii="Arial" w:hAnsi="Arial" w:cs="Arial"/>
        </w:rPr>
        <w:t xml:space="preserve"> borough irrespective of where they offend, in order for services to be accessed.</w:t>
      </w:r>
    </w:p>
    <w:p w:rsidR="003025AE" w:rsidRPr="009E6BD5" w:rsidRDefault="003025AE" w:rsidP="003025AE">
      <w:pPr>
        <w:pStyle w:val="ListParagraph"/>
        <w:spacing w:after="0" w:line="240" w:lineRule="auto"/>
        <w:ind w:left="142"/>
        <w:rPr>
          <w:rFonts w:ascii="Arial" w:hAnsi="Arial" w:cs="Arial"/>
        </w:rPr>
      </w:pPr>
    </w:p>
    <w:p w:rsidR="00781577" w:rsidRDefault="00781577" w:rsidP="00935D9B">
      <w:pPr>
        <w:spacing w:after="0" w:line="240" w:lineRule="auto"/>
        <w:rPr>
          <w:rFonts w:ascii="Arial" w:hAnsi="Arial" w:cs="Arial"/>
          <w:i/>
        </w:rPr>
      </w:pPr>
      <w:r w:rsidRPr="009E6BD5">
        <w:rPr>
          <w:rFonts w:ascii="Arial" w:hAnsi="Arial" w:cs="Arial"/>
          <w:i/>
        </w:rPr>
        <w:t>According to Trident guidance:</w:t>
      </w:r>
      <w:r w:rsidRPr="009E6BD5">
        <w:rPr>
          <w:rFonts w:ascii="Arial" w:hAnsi="Arial" w:cs="Arial"/>
          <w:bCs/>
          <w:i/>
        </w:rPr>
        <w:t xml:space="preserve"> </w:t>
      </w:r>
      <w:r w:rsidRPr="009E6BD5">
        <w:rPr>
          <w:rFonts w:ascii="Arial" w:hAnsi="Arial" w:cs="Arial"/>
          <w:i/>
        </w:rPr>
        <w:t xml:space="preserve"> </w:t>
      </w:r>
      <w:r w:rsidR="00935D9B">
        <w:rPr>
          <w:rFonts w:ascii="Arial" w:hAnsi="Arial" w:cs="Arial"/>
          <w:i/>
        </w:rPr>
        <w:t>i</w:t>
      </w:r>
      <w:r w:rsidRPr="009E6BD5">
        <w:rPr>
          <w:rFonts w:ascii="Arial" w:hAnsi="Arial" w:cs="Arial"/>
          <w:i/>
        </w:rPr>
        <w:t xml:space="preserve">f a nominal is identified and scored by </w:t>
      </w:r>
      <w:r w:rsidR="004E2C96" w:rsidRPr="009E6BD5">
        <w:rPr>
          <w:rFonts w:ascii="Arial" w:hAnsi="Arial" w:cs="Arial"/>
          <w:i/>
        </w:rPr>
        <w:t xml:space="preserve">a </w:t>
      </w:r>
      <w:r w:rsidRPr="009E6BD5">
        <w:rPr>
          <w:rFonts w:ascii="Arial" w:hAnsi="Arial" w:cs="Arial"/>
          <w:i/>
        </w:rPr>
        <w:t>non-Borough unit, a discussion should be held by the S</w:t>
      </w:r>
      <w:r w:rsidR="00A433ED" w:rsidRPr="009E6BD5">
        <w:rPr>
          <w:rFonts w:ascii="Arial" w:hAnsi="Arial" w:cs="Arial"/>
          <w:i/>
        </w:rPr>
        <w:t xml:space="preserve">enior </w:t>
      </w:r>
      <w:r w:rsidRPr="009E6BD5">
        <w:rPr>
          <w:rFonts w:ascii="Arial" w:hAnsi="Arial" w:cs="Arial"/>
          <w:i/>
        </w:rPr>
        <w:t>I</w:t>
      </w:r>
      <w:r w:rsidR="00A433ED" w:rsidRPr="009E6BD5">
        <w:rPr>
          <w:rFonts w:ascii="Arial" w:hAnsi="Arial" w:cs="Arial"/>
          <w:i/>
        </w:rPr>
        <w:t xml:space="preserve">nvestigating </w:t>
      </w:r>
      <w:r w:rsidRPr="009E6BD5">
        <w:rPr>
          <w:rFonts w:ascii="Arial" w:hAnsi="Arial" w:cs="Arial"/>
          <w:i/>
        </w:rPr>
        <w:t>O</w:t>
      </w:r>
      <w:r w:rsidR="00A433ED" w:rsidRPr="009E6BD5">
        <w:rPr>
          <w:rFonts w:ascii="Arial" w:hAnsi="Arial" w:cs="Arial"/>
          <w:i/>
        </w:rPr>
        <w:t>fficer</w:t>
      </w:r>
      <w:r w:rsidRPr="009E6BD5">
        <w:rPr>
          <w:rFonts w:ascii="Arial" w:hAnsi="Arial" w:cs="Arial"/>
          <w:i/>
        </w:rPr>
        <w:t xml:space="preserve"> and the local Gang </w:t>
      </w:r>
      <w:proofErr w:type="spellStart"/>
      <w:r w:rsidRPr="009E6BD5">
        <w:rPr>
          <w:rFonts w:ascii="Arial" w:hAnsi="Arial" w:cs="Arial"/>
          <w:i/>
        </w:rPr>
        <w:t>SP</w:t>
      </w:r>
      <w:r w:rsidR="00935D9B">
        <w:rPr>
          <w:rFonts w:ascii="Arial" w:hAnsi="Arial" w:cs="Arial"/>
          <w:i/>
        </w:rPr>
        <w:t>o</w:t>
      </w:r>
      <w:r w:rsidRPr="009E6BD5">
        <w:rPr>
          <w:rFonts w:ascii="Arial" w:hAnsi="Arial" w:cs="Arial"/>
          <w:i/>
        </w:rPr>
        <w:t>C</w:t>
      </w:r>
      <w:proofErr w:type="spellEnd"/>
      <w:r w:rsidRPr="009E6BD5">
        <w:rPr>
          <w:rFonts w:ascii="Arial" w:hAnsi="Arial" w:cs="Arial"/>
          <w:i/>
        </w:rPr>
        <w:t>. The nominal will be migrated to the owning Borough Matrix. They will discuss who owns the risk management plan for the individual and whether any diversion activity will impinge on an operation. The guiding principle is the Borough where the nominal resides oversees and manages the offender management plan.</w:t>
      </w:r>
    </w:p>
    <w:p w:rsidR="003025AE" w:rsidRPr="009E6BD5" w:rsidRDefault="003025AE" w:rsidP="00935D9B">
      <w:pPr>
        <w:spacing w:after="0" w:line="240" w:lineRule="auto"/>
        <w:rPr>
          <w:rFonts w:ascii="Arial" w:hAnsi="Arial" w:cs="Arial"/>
          <w:i/>
        </w:rPr>
      </w:pPr>
    </w:p>
    <w:p w:rsidR="00781577" w:rsidRDefault="00624EB8" w:rsidP="00935D9B">
      <w:pPr>
        <w:spacing w:line="240" w:lineRule="auto"/>
        <w:rPr>
          <w:rFonts w:ascii="Arial" w:eastAsia="Times New Roman" w:hAnsi="Arial" w:cs="Arial"/>
        </w:rPr>
      </w:pPr>
      <w:r w:rsidRPr="009E6BD5">
        <w:rPr>
          <w:rFonts w:ascii="Arial" w:eastAsia="Times New Roman" w:hAnsi="Arial" w:cs="Arial"/>
          <w:i/>
        </w:rPr>
        <w:t>When a gang member moves from one borough to another, it is essential from a Police perspective that both gang units continue to monitor intelligence relating to criminality. It is well documented that gang members will return to their old neighbourhood to continue criminal activity, which may result in serious violence. It is considered best practice for borough gang units to continue dialogue and information sharing on the gang member, to ensure there is a clear understanding of ownership and continuing operational activity, either through joint working</w:t>
      </w:r>
      <w:r w:rsidR="00855817">
        <w:rPr>
          <w:rFonts w:ascii="Arial" w:eastAsia="Times New Roman" w:hAnsi="Arial" w:cs="Arial"/>
          <w:i/>
        </w:rPr>
        <w:t>,</w:t>
      </w:r>
      <w:r w:rsidRPr="009E6BD5">
        <w:rPr>
          <w:rFonts w:ascii="Arial" w:eastAsia="Times New Roman" w:hAnsi="Arial" w:cs="Arial"/>
          <w:i/>
        </w:rPr>
        <w:t xml:space="preserve"> or from either borough taking primacy, dependant on where the offending</w:t>
      </w:r>
      <w:r w:rsidR="00935D9B">
        <w:rPr>
          <w:rFonts w:ascii="Arial" w:eastAsia="Times New Roman" w:hAnsi="Arial" w:cs="Arial"/>
          <w:i/>
        </w:rPr>
        <w:t xml:space="preserve"> occurs.</w:t>
      </w:r>
    </w:p>
    <w:p w:rsidR="00935D9B" w:rsidRPr="00935D9B" w:rsidRDefault="00935D9B" w:rsidP="00935D9B">
      <w:pPr>
        <w:spacing w:line="240" w:lineRule="auto"/>
        <w:rPr>
          <w:rFonts w:ascii="Arial" w:eastAsia="Times New Roman" w:hAnsi="Arial" w:cs="Arial"/>
        </w:rPr>
      </w:pPr>
    </w:p>
    <w:p w:rsidR="00781577" w:rsidRPr="00935D9B" w:rsidRDefault="00781577" w:rsidP="00935D9B">
      <w:pPr>
        <w:spacing w:after="0" w:line="240" w:lineRule="auto"/>
        <w:rPr>
          <w:rFonts w:ascii="Arial" w:hAnsi="Arial" w:cs="Arial"/>
          <w:b/>
          <w:u w:val="single"/>
        </w:rPr>
      </w:pPr>
      <w:r w:rsidRPr="00935D9B">
        <w:rPr>
          <w:rFonts w:ascii="Arial" w:hAnsi="Arial" w:cs="Arial"/>
          <w:b/>
          <w:u w:val="single"/>
        </w:rPr>
        <w:t>National Probation Service</w:t>
      </w:r>
    </w:p>
    <w:p w:rsidR="003025AE" w:rsidRPr="009E6BD5" w:rsidRDefault="003025AE" w:rsidP="00935D9B">
      <w:pPr>
        <w:spacing w:after="0" w:line="240" w:lineRule="auto"/>
        <w:rPr>
          <w:rFonts w:ascii="Arial" w:hAnsi="Arial" w:cs="Arial"/>
          <w:u w:val="single"/>
        </w:rPr>
      </w:pPr>
    </w:p>
    <w:p w:rsidR="00781577" w:rsidRDefault="00781577" w:rsidP="00935D9B">
      <w:pPr>
        <w:pStyle w:val="ListParagraph"/>
        <w:numPr>
          <w:ilvl w:val="0"/>
          <w:numId w:val="29"/>
        </w:numPr>
        <w:spacing w:after="0" w:line="240" w:lineRule="auto"/>
        <w:rPr>
          <w:rFonts w:ascii="Arial" w:hAnsi="Arial" w:cs="Arial"/>
        </w:rPr>
      </w:pPr>
      <w:r w:rsidRPr="009E6BD5">
        <w:rPr>
          <w:rFonts w:ascii="Arial" w:hAnsi="Arial" w:cs="Arial"/>
        </w:rPr>
        <w:t xml:space="preserve">Release from custody: </w:t>
      </w:r>
      <w:r w:rsidR="00855817">
        <w:rPr>
          <w:rFonts w:ascii="Arial" w:hAnsi="Arial" w:cs="Arial"/>
        </w:rPr>
        <w:t xml:space="preserve">the </w:t>
      </w:r>
      <w:r w:rsidR="00923BC4" w:rsidRPr="009E6BD5">
        <w:rPr>
          <w:rFonts w:ascii="Arial" w:hAnsi="Arial" w:cs="Arial"/>
        </w:rPr>
        <w:t>referring</w:t>
      </w:r>
      <w:r w:rsidRPr="009E6BD5">
        <w:rPr>
          <w:rFonts w:ascii="Arial" w:hAnsi="Arial" w:cs="Arial"/>
        </w:rPr>
        <w:t xml:space="preserve"> borough </w:t>
      </w:r>
      <w:r w:rsidR="00855817">
        <w:rPr>
          <w:rFonts w:ascii="Arial" w:hAnsi="Arial" w:cs="Arial"/>
        </w:rPr>
        <w:t xml:space="preserve">has </w:t>
      </w:r>
      <w:r w:rsidRPr="009E6BD5">
        <w:rPr>
          <w:rFonts w:ascii="Arial" w:hAnsi="Arial" w:cs="Arial"/>
        </w:rPr>
        <w:t xml:space="preserve">to inform </w:t>
      </w:r>
      <w:r w:rsidR="00855817">
        <w:rPr>
          <w:rFonts w:ascii="Arial" w:hAnsi="Arial" w:cs="Arial"/>
        </w:rPr>
        <w:t xml:space="preserve">the </w:t>
      </w:r>
      <w:r w:rsidR="00923BC4" w:rsidRPr="009E6BD5">
        <w:rPr>
          <w:rFonts w:ascii="Arial" w:hAnsi="Arial" w:cs="Arial"/>
        </w:rPr>
        <w:t xml:space="preserve">receiving </w:t>
      </w:r>
      <w:r w:rsidRPr="009E6BD5">
        <w:rPr>
          <w:rFonts w:ascii="Arial" w:hAnsi="Arial" w:cs="Arial"/>
        </w:rPr>
        <w:t>borough prior to release who will undertake all necessary home/social services checks.</w:t>
      </w:r>
      <w:r w:rsidR="007166A9">
        <w:rPr>
          <w:rFonts w:ascii="Arial" w:hAnsi="Arial" w:cs="Arial"/>
        </w:rPr>
        <w:t xml:space="preserve"> </w:t>
      </w:r>
      <w:r w:rsidRPr="007166A9">
        <w:rPr>
          <w:rFonts w:ascii="Arial" w:hAnsi="Arial" w:cs="Arial"/>
        </w:rPr>
        <w:t xml:space="preserve">Usually </w:t>
      </w:r>
      <w:r w:rsidR="00855817">
        <w:rPr>
          <w:rFonts w:ascii="Arial" w:hAnsi="Arial" w:cs="Arial"/>
        </w:rPr>
        <w:t xml:space="preserve">the </w:t>
      </w:r>
      <w:r w:rsidRPr="007166A9">
        <w:rPr>
          <w:rFonts w:ascii="Arial" w:hAnsi="Arial" w:cs="Arial"/>
        </w:rPr>
        <w:t>borough provides a caretaking arrangement of at least two appointments</w:t>
      </w:r>
      <w:r w:rsidR="00075C3D" w:rsidRPr="007166A9">
        <w:rPr>
          <w:rFonts w:ascii="Arial" w:hAnsi="Arial" w:cs="Arial"/>
        </w:rPr>
        <w:t xml:space="preserve">. </w:t>
      </w:r>
      <w:r w:rsidRPr="007166A9">
        <w:rPr>
          <w:rFonts w:ascii="Arial" w:hAnsi="Arial" w:cs="Arial"/>
        </w:rPr>
        <w:t xml:space="preserve">If </w:t>
      </w:r>
      <w:r w:rsidR="00855817">
        <w:rPr>
          <w:rFonts w:ascii="Arial" w:hAnsi="Arial" w:cs="Arial"/>
        </w:rPr>
        <w:t xml:space="preserve">there are </w:t>
      </w:r>
      <w:r w:rsidRPr="007166A9">
        <w:rPr>
          <w:rFonts w:ascii="Arial" w:hAnsi="Arial" w:cs="Arial"/>
        </w:rPr>
        <w:t>no issues, a formal transfer will be applied.</w:t>
      </w:r>
    </w:p>
    <w:p w:rsidR="003025AE" w:rsidRPr="007166A9"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29"/>
        </w:numPr>
        <w:spacing w:after="0" w:line="240" w:lineRule="auto"/>
        <w:rPr>
          <w:rFonts w:ascii="Arial" w:hAnsi="Arial" w:cs="Arial"/>
        </w:rPr>
      </w:pPr>
      <w:r w:rsidRPr="009E6BD5">
        <w:rPr>
          <w:rFonts w:ascii="Arial" w:hAnsi="Arial" w:cs="Arial"/>
        </w:rPr>
        <w:t xml:space="preserve">MAPPA </w:t>
      </w:r>
      <w:r w:rsidR="009F3A4B" w:rsidRPr="009E6BD5">
        <w:rPr>
          <w:rFonts w:ascii="Arial" w:hAnsi="Arial" w:cs="Arial"/>
        </w:rPr>
        <w:t>case:</w:t>
      </w:r>
      <w:r w:rsidR="00A04F55" w:rsidRPr="009E6BD5">
        <w:rPr>
          <w:rFonts w:ascii="Arial" w:hAnsi="Arial" w:cs="Arial"/>
        </w:rPr>
        <w:t xml:space="preserve"> </w:t>
      </w:r>
      <w:r w:rsidR="00855817">
        <w:rPr>
          <w:rFonts w:ascii="Arial" w:hAnsi="Arial" w:cs="Arial"/>
        </w:rPr>
        <w:t xml:space="preserve">the </w:t>
      </w:r>
      <w:r w:rsidR="00923BC4" w:rsidRPr="009E6BD5">
        <w:rPr>
          <w:rFonts w:ascii="Arial" w:hAnsi="Arial" w:cs="Arial"/>
        </w:rPr>
        <w:t>referring</w:t>
      </w:r>
      <w:r w:rsidRPr="009E6BD5">
        <w:rPr>
          <w:rFonts w:ascii="Arial" w:hAnsi="Arial" w:cs="Arial"/>
        </w:rPr>
        <w:t xml:space="preserve"> </w:t>
      </w:r>
      <w:r w:rsidRPr="00EC58D0">
        <w:rPr>
          <w:rFonts w:ascii="Arial" w:hAnsi="Arial" w:cs="Arial"/>
        </w:rPr>
        <w:t>borough</w:t>
      </w:r>
      <w:r w:rsidR="00EC58D0" w:rsidRPr="00EC58D0">
        <w:rPr>
          <w:rFonts w:ascii="Arial" w:hAnsi="Arial" w:cs="Arial"/>
        </w:rPr>
        <w:t>’s</w:t>
      </w:r>
      <w:r w:rsidRPr="00EC58D0">
        <w:rPr>
          <w:rFonts w:ascii="Arial" w:hAnsi="Arial" w:cs="Arial"/>
        </w:rPr>
        <w:t xml:space="preserve"> PO </w:t>
      </w:r>
      <w:r w:rsidR="00855817" w:rsidRPr="00EC58D0">
        <w:rPr>
          <w:rFonts w:ascii="Arial" w:hAnsi="Arial" w:cs="Arial"/>
        </w:rPr>
        <w:t xml:space="preserve">has </w:t>
      </w:r>
      <w:r w:rsidRPr="00EC58D0">
        <w:rPr>
          <w:rFonts w:ascii="Arial" w:hAnsi="Arial" w:cs="Arial"/>
        </w:rPr>
        <w:t xml:space="preserve">to notify </w:t>
      </w:r>
      <w:r w:rsidR="00855817" w:rsidRPr="00EC58D0">
        <w:rPr>
          <w:rFonts w:ascii="Arial" w:hAnsi="Arial" w:cs="Arial"/>
        </w:rPr>
        <w:t xml:space="preserve">the </w:t>
      </w:r>
      <w:r w:rsidRPr="00EC58D0">
        <w:rPr>
          <w:rFonts w:ascii="Arial" w:hAnsi="Arial" w:cs="Arial"/>
        </w:rPr>
        <w:t xml:space="preserve">MAPPA </w:t>
      </w:r>
      <w:r w:rsidR="00855817" w:rsidRPr="00EC58D0">
        <w:rPr>
          <w:rFonts w:ascii="Arial" w:hAnsi="Arial" w:cs="Arial"/>
        </w:rPr>
        <w:t>of the</w:t>
      </w:r>
      <w:r w:rsidR="00855817">
        <w:rPr>
          <w:rFonts w:ascii="Arial" w:hAnsi="Arial" w:cs="Arial"/>
        </w:rPr>
        <w:t xml:space="preserve"> </w:t>
      </w:r>
      <w:r w:rsidR="00923BC4" w:rsidRPr="009E6BD5">
        <w:rPr>
          <w:rFonts w:ascii="Arial" w:hAnsi="Arial" w:cs="Arial"/>
        </w:rPr>
        <w:t xml:space="preserve">receiving </w:t>
      </w:r>
      <w:r w:rsidRPr="009E6BD5">
        <w:rPr>
          <w:rFonts w:ascii="Arial" w:hAnsi="Arial" w:cs="Arial"/>
        </w:rPr>
        <w:t>borough prior to release</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3025AE" w:rsidRDefault="00855817" w:rsidP="00935D9B">
      <w:pPr>
        <w:pStyle w:val="ListParagraph"/>
        <w:numPr>
          <w:ilvl w:val="0"/>
          <w:numId w:val="29"/>
        </w:numPr>
        <w:spacing w:after="0" w:line="240" w:lineRule="auto"/>
        <w:rPr>
          <w:rFonts w:ascii="Arial" w:hAnsi="Arial" w:cs="Arial"/>
        </w:rPr>
      </w:pPr>
      <w:r>
        <w:rPr>
          <w:rFonts w:ascii="Arial" w:hAnsi="Arial" w:cs="Arial"/>
        </w:rPr>
        <w:t xml:space="preserve">The </w:t>
      </w:r>
      <w:r w:rsidR="00781577" w:rsidRPr="003025AE">
        <w:rPr>
          <w:rFonts w:ascii="Arial" w:hAnsi="Arial" w:cs="Arial"/>
        </w:rPr>
        <w:t>A</w:t>
      </w:r>
      <w:r w:rsidR="00A433ED" w:rsidRPr="003025AE">
        <w:rPr>
          <w:rFonts w:ascii="Arial" w:hAnsi="Arial" w:cs="Arial"/>
        </w:rPr>
        <w:t xml:space="preserve">ssistant </w:t>
      </w:r>
      <w:r w:rsidR="00781577" w:rsidRPr="003025AE">
        <w:rPr>
          <w:rFonts w:ascii="Arial" w:hAnsi="Arial" w:cs="Arial"/>
        </w:rPr>
        <w:t>C</w:t>
      </w:r>
      <w:r w:rsidR="00A433ED" w:rsidRPr="003025AE">
        <w:rPr>
          <w:rFonts w:ascii="Arial" w:hAnsi="Arial" w:cs="Arial"/>
        </w:rPr>
        <w:t xml:space="preserve">hief </w:t>
      </w:r>
      <w:r w:rsidR="00781577" w:rsidRPr="003025AE">
        <w:rPr>
          <w:rFonts w:ascii="Arial" w:hAnsi="Arial" w:cs="Arial"/>
        </w:rPr>
        <w:t>O</w:t>
      </w:r>
      <w:r w:rsidR="00A433ED" w:rsidRPr="003025AE">
        <w:rPr>
          <w:rFonts w:ascii="Arial" w:hAnsi="Arial" w:cs="Arial"/>
        </w:rPr>
        <w:t>fficer</w:t>
      </w:r>
      <w:r w:rsidR="00781577" w:rsidRPr="003025AE">
        <w:rPr>
          <w:rFonts w:ascii="Arial" w:hAnsi="Arial" w:cs="Arial"/>
        </w:rPr>
        <w:t xml:space="preserve"> to agree</w:t>
      </w:r>
      <w:r>
        <w:rPr>
          <w:rFonts w:ascii="Arial" w:hAnsi="Arial" w:cs="Arial"/>
        </w:rPr>
        <w:t xml:space="preserve"> the</w:t>
      </w:r>
      <w:r w:rsidR="00781577" w:rsidRPr="003025AE">
        <w:rPr>
          <w:rFonts w:ascii="Arial" w:hAnsi="Arial" w:cs="Arial"/>
        </w:rPr>
        <w:t xml:space="preserve"> final transfer if </w:t>
      </w:r>
      <w:r>
        <w:rPr>
          <w:rFonts w:ascii="Arial" w:hAnsi="Arial" w:cs="Arial"/>
        </w:rPr>
        <w:t xml:space="preserve">it is </w:t>
      </w:r>
      <w:r w:rsidR="00781577" w:rsidRPr="003025AE">
        <w:rPr>
          <w:rFonts w:ascii="Arial" w:hAnsi="Arial" w:cs="Arial"/>
        </w:rPr>
        <w:t>high risk</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29"/>
        </w:numPr>
        <w:spacing w:after="0" w:line="240" w:lineRule="auto"/>
        <w:rPr>
          <w:rFonts w:ascii="Arial" w:hAnsi="Arial" w:cs="Arial"/>
        </w:rPr>
      </w:pPr>
      <w:r w:rsidRPr="003025AE">
        <w:rPr>
          <w:rFonts w:ascii="Arial" w:hAnsi="Arial" w:cs="Arial"/>
        </w:rPr>
        <w:t xml:space="preserve">Community case: </w:t>
      </w:r>
      <w:r w:rsidR="00523D2A">
        <w:rPr>
          <w:rFonts w:ascii="Arial" w:hAnsi="Arial" w:cs="Arial"/>
        </w:rPr>
        <w:t>referring</w:t>
      </w:r>
      <w:r w:rsidRPr="003025AE">
        <w:rPr>
          <w:rFonts w:ascii="Arial" w:hAnsi="Arial" w:cs="Arial"/>
        </w:rPr>
        <w:t xml:space="preserve"> </w:t>
      </w:r>
      <w:r w:rsidR="009F3A4B" w:rsidRPr="003025AE">
        <w:rPr>
          <w:rFonts w:ascii="Arial" w:hAnsi="Arial" w:cs="Arial"/>
        </w:rPr>
        <w:t>borough</w:t>
      </w:r>
      <w:r w:rsidR="00855817">
        <w:rPr>
          <w:rFonts w:ascii="Arial" w:hAnsi="Arial" w:cs="Arial"/>
        </w:rPr>
        <w:t>’s</w:t>
      </w:r>
      <w:r w:rsidR="009F3A4B" w:rsidRPr="003025AE">
        <w:rPr>
          <w:rFonts w:ascii="Arial" w:hAnsi="Arial" w:cs="Arial"/>
        </w:rPr>
        <w:t xml:space="preserve"> S</w:t>
      </w:r>
      <w:r w:rsidR="00A433ED" w:rsidRPr="003025AE">
        <w:rPr>
          <w:rFonts w:ascii="Arial" w:hAnsi="Arial" w:cs="Arial"/>
        </w:rPr>
        <w:t xml:space="preserve">enior </w:t>
      </w:r>
      <w:r w:rsidR="009F3A4B" w:rsidRPr="003025AE">
        <w:rPr>
          <w:rFonts w:ascii="Arial" w:hAnsi="Arial" w:cs="Arial"/>
        </w:rPr>
        <w:t>P</w:t>
      </w:r>
      <w:r w:rsidR="00A433ED" w:rsidRPr="003025AE">
        <w:rPr>
          <w:rFonts w:ascii="Arial" w:hAnsi="Arial" w:cs="Arial"/>
        </w:rPr>
        <w:t xml:space="preserve">robation </w:t>
      </w:r>
      <w:r w:rsidR="009F3A4B" w:rsidRPr="003025AE">
        <w:rPr>
          <w:rFonts w:ascii="Arial" w:hAnsi="Arial" w:cs="Arial"/>
        </w:rPr>
        <w:t>O</w:t>
      </w:r>
      <w:r w:rsidR="00A433ED" w:rsidRPr="003025AE">
        <w:rPr>
          <w:rFonts w:ascii="Arial" w:hAnsi="Arial" w:cs="Arial"/>
        </w:rPr>
        <w:t>fficer</w:t>
      </w:r>
      <w:r w:rsidRPr="003025AE">
        <w:rPr>
          <w:rFonts w:ascii="Arial" w:hAnsi="Arial" w:cs="Arial"/>
        </w:rPr>
        <w:t xml:space="preserve"> to deal with </w:t>
      </w:r>
      <w:r w:rsidR="00855817">
        <w:rPr>
          <w:rFonts w:ascii="Arial" w:hAnsi="Arial" w:cs="Arial"/>
        </w:rPr>
        <w:t xml:space="preserve">the </w:t>
      </w:r>
      <w:r w:rsidRPr="003025AE">
        <w:rPr>
          <w:rFonts w:ascii="Arial" w:hAnsi="Arial" w:cs="Arial"/>
        </w:rPr>
        <w:t>transfer</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9327C5" w:rsidRDefault="00781577" w:rsidP="00935D9B">
      <w:pPr>
        <w:pStyle w:val="ListParagraph"/>
        <w:numPr>
          <w:ilvl w:val="0"/>
          <w:numId w:val="29"/>
        </w:numPr>
        <w:spacing w:after="0" w:line="240" w:lineRule="auto"/>
        <w:rPr>
          <w:rFonts w:ascii="Arial" w:hAnsi="Arial" w:cs="Arial"/>
        </w:rPr>
      </w:pPr>
      <w:r w:rsidRPr="003025AE">
        <w:rPr>
          <w:rFonts w:ascii="Arial" w:hAnsi="Arial" w:cs="Arial"/>
        </w:rPr>
        <w:t>Supervision is required to be undertaken weekly for high risk offenders.</w:t>
      </w:r>
    </w:p>
    <w:p w:rsidR="00855817" w:rsidRPr="003025AE" w:rsidRDefault="00855817" w:rsidP="00855817">
      <w:pPr>
        <w:pStyle w:val="ListParagraph"/>
        <w:spacing w:after="0" w:line="240" w:lineRule="auto"/>
        <w:ind w:left="360"/>
        <w:rPr>
          <w:rFonts w:ascii="Arial" w:hAnsi="Arial" w:cs="Arial"/>
        </w:rPr>
      </w:pPr>
    </w:p>
    <w:p w:rsidR="007166A9" w:rsidRPr="007166A9" w:rsidRDefault="007166A9" w:rsidP="00935D9B">
      <w:pPr>
        <w:pStyle w:val="ListParagraph"/>
        <w:spacing w:after="0" w:line="240" w:lineRule="auto"/>
        <w:ind w:left="0"/>
        <w:rPr>
          <w:rFonts w:ascii="Arial" w:hAnsi="Arial" w:cs="Arial"/>
        </w:rPr>
      </w:pPr>
    </w:p>
    <w:p w:rsidR="00781577" w:rsidRPr="00935D9B" w:rsidRDefault="009F6055" w:rsidP="00935D9B">
      <w:pPr>
        <w:spacing w:after="0" w:line="240" w:lineRule="auto"/>
        <w:rPr>
          <w:rFonts w:ascii="Arial" w:hAnsi="Arial" w:cs="Arial"/>
          <w:b/>
          <w:u w:val="single"/>
        </w:rPr>
      </w:pPr>
      <w:r w:rsidRPr="00935D9B">
        <w:rPr>
          <w:rFonts w:ascii="Arial" w:hAnsi="Arial" w:cs="Arial"/>
          <w:b/>
          <w:u w:val="single"/>
        </w:rPr>
        <w:t>Community Rehabilitation Company</w:t>
      </w:r>
    </w:p>
    <w:p w:rsidR="003025AE" w:rsidRPr="009E6BD5" w:rsidRDefault="003025AE" w:rsidP="00935D9B">
      <w:pPr>
        <w:spacing w:after="0" w:line="240" w:lineRule="auto"/>
        <w:rPr>
          <w:rFonts w:ascii="Arial" w:hAnsi="Arial" w:cs="Arial"/>
          <w:u w:val="single"/>
        </w:rPr>
      </w:pPr>
    </w:p>
    <w:p w:rsidR="003025AE" w:rsidRDefault="00781577" w:rsidP="00935D9B">
      <w:pPr>
        <w:pStyle w:val="ListParagraph"/>
        <w:numPr>
          <w:ilvl w:val="0"/>
          <w:numId w:val="30"/>
        </w:numPr>
        <w:spacing w:after="0" w:line="240" w:lineRule="auto"/>
        <w:rPr>
          <w:rFonts w:ascii="Arial" w:hAnsi="Arial" w:cs="Arial"/>
        </w:rPr>
      </w:pPr>
      <w:r w:rsidRPr="009E6BD5">
        <w:rPr>
          <w:rFonts w:ascii="Arial" w:hAnsi="Arial" w:cs="Arial"/>
        </w:rPr>
        <w:t xml:space="preserve">Release from </w:t>
      </w:r>
      <w:r w:rsidR="00A04F55" w:rsidRPr="009E6BD5">
        <w:rPr>
          <w:rFonts w:ascii="Arial" w:hAnsi="Arial" w:cs="Arial"/>
        </w:rPr>
        <w:t xml:space="preserve">custody: </w:t>
      </w:r>
      <w:r w:rsidR="00855817">
        <w:rPr>
          <w:rFonts w:ascii="Arial" w:hAnsi="Arial" w:cs="Arial"/>
        </w:rPr>
        <w:t xml:space="preserve">the </w:t>
      </w:r>
      <w:r w:rsidR="00923BC4" w:rsidRPr="009E6BD5">
        <w:rPr>
          <w:rFonts w:ascii="Arial" w:hAnsi="Arial" w:cs="Arial"/>
        </w:rPr>
        <w:t>referring</w:t>
      </w:r>
      <w:r w:rsidRPr="009E6BD5">
        <w:rPr>
          <w:rFonts w:ascii="Arial" w:hAnsi="Arial" w:cs="Arial"/>
        </w:rPr>
        <w:t xml:space="preserve"> borough to inform </w:t>
      </w:r>
      <w:r w:rsidR="00855817">
        <w:rPr>
          <w:rFonts w:ascii="Arial" w:hAnsi="Arial" w:cs="Arial"/>
        </w:rPr>
        <w:t xml:space="preserve">the </w:t>
      </w:r>
      <w:r w:rsidR="00504B38" w:rsidRPr="009E6BD5">
        <w:rPr>
          <w:rFonts w:ascii="Arial" w:hAnsi="Arial" w:cs="Arial"/>
        </w:rPr>
        <w:t>receiving</w:t>
      </w:r>
      <w:r w:rsidRPr="009E6BD5">
        <w:rPr>
          <w:rFonts w:ascii="Arial" w:hAnsi="Arial" w:cs="Arial"/>
        </w:rPr>
        <w:t xml:space="preserve"> borough prior to release who will undertake all necessary home/social services checks. This should be completed at least 6 weeks </w:t>
      </w:r>
      <w:r w:rsidR="00855817">
        <w:rPr>
          <w:rFonts w:ascii="Arial" w:hAnsi="Arial" w:cs="Arial"/>
        </w:rPr>
        <w:t>prior to r</w:t>
      </w:r>
      <w:r w:rsidRPr="009E6BD5">
        <w:rPr>
          <w:rFonts w:ascii="Arial" w:hAnsi="Arial" w:cs="Arial"/>
        </w:rPr>
        <w:t xml:space="preserve">elease. If suitable, reporting instructions </w:t>
      </w:r>
      <w:r w:rsidR="00855817">
        <w:rPr>
          <w:rFonts w:ascii="Arial" w:hAnsi="Arial" w:cs="Arial"/>
        </w:rPr>
        <w:t xml:space="preserve">are </w:t>
      </w:r>
      <w:r w:rsidRPr="009E6BD5">
        <w:rPr>
          <w:rFonts w:ascii="Arial" w:hAnsi="Arial" w:cs="Arial"/>
        </w:rPr>
        <w:t xml:space="preserve">to be given by </w:t>
      </w:r>
      <w:r w:rsidR="00855817">
        <w:rPr>
          <w:rFonts w:ascii="Arial" w:hAnsi="Arial" w:cs="Arial"/>
        </w:rPr>
        <w:t xml:space="preserve">the </w:t>
      </w:r>
      <w:r w:rsidR="00523D2A">
        <w:rPr>
          <w:rFonts w:ascii="Arial" w:hAnsi="Arial" w:cs="Arial"/>
        </w:rPr>
        <w:t>referring</w:t>
      </w:r>
      <w:r w:rsidRPr="009E6BD5">
        <w:rPr>
          <w:rFonts w:ascii="Arial" w:hAnsi="Arial" w:cs="Arial"/>
        </w:rPr>
        <w:t xml:space="preserve"> borough</w:t>
      </w:r>
      <w:r w:rsidR="007166A9">
        <w:rPr>
          <w:rFonts w:ascii="Arial" w:hAnsi="Arial" w:cs="Arial"/>
        </w:rPr>
        <w:t xml:space="preserve">. </w:t>
      </w:r>
      <w:r w:rsidRPr="007166A9">
        <w:rPr>
          <w:rFonts w:ascii="Arial" w:hAnsi="Arial" w:cs="Arial"/>
        </w:rPr>
        <w:t xml:space="preserve">Usually </w:t>
      </w:r>
      <w:r w:rsidR="00855817">
        <w:rPr>
          <w:rFonts w:ascii="Arial" w:hAnsi="Arial" w:cs="Arial"/>
        </w:rPr>
        <w:t xml:space="preserve">the </w:t>
      </w:r>
      <w:r w:rsidR="00923BC4" w:rsidRPr="007166A9">
        <w:rPr>
          <w:rFonts w:ascii="Arial" w:hAnsi="Arial" w:cs="Arial"/>
        </w:rPr>
        <w:t>referring</w:t>
      </w:r>
      <w:r w:rsidRPr="007166A9">
        <w:rPr>
          <w:rFonts w:ascii="Arial" w:hAnsi="Arial" w:cs="Arial"/>
        </w:rPr>
        <w:t xml:space="preserve"> borough provides a caretaking arrangement of at least two appointments. If </w:t>
      </w:r>
      <w:r w:rsidR="00855817">
        <w:rPr>
          <w:rFonts w:ascii="Arial" w:hAnsi="Arial" w:cs="Arial"/>
        </w:rPr>
        <w:t xml:space="preserve">there are </w:t>
      </w:r>
      <w:r w:rsidRPr="007166A9">
        <w:rPr>
          <w:rFonts w:ascii="Arial" w:hAnsi="Arial" w:cs="Arial"/>
        </w:rPr>
        <w:t xml:space="preserve">no issues, a formal transfer will be applied. </w:t>
      </w:r>
    </w:p>
    <w:p w:rsidR="003025AE"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30"/>
        </w:numPr>
        <w:spacing w:after="0" w:line="240" w:lineRule="auto"/>
        <w:rPr>
          <w:rFonts w:ascii="Arial" w:hAnsi="Arial" w:cs="Arial"/>
        </w:rPr>
      </w:pPr>
      <w:r w:rsidRPr="003025AE">
        <w:rPr>
          <w:rFonts w:ascii="Arial" w:hAnsi="Arial" w:cs="Arial"/>
        </w:rPr>
        <w:lastRenderedPageBreak/>
        <w:t xml:space="preserve">The caretaking </w:t>
      </w:r>
      <w:r w:rsidR="00923BC4" w:rsidRPr="003025AE">
        <w:rPr>
          <w:rFonts w:ascii="Arial" w:hAnsi="Arial" w:cs="Arial"/>
        </w:rPr>
        <w:t xml:space="preserve">arrangement of at least two appointments as per </w:t>
      </w:r>
      <w:r w:rsidR="00340A7B" w:rsidRPr="003025AE">
        <w:rPr>
          <w:rFonts w:ascii="Arial" w:hAnsi="Arial" w:cs="Arial"/>
        </w:rPr>
        <w:t>above is</w:t>
      </w:r>
      <w:r w:rsidRPr="003025AE">
        <w:rPr>
          <w:rFonts w:ascii="Arial" w:hAnsi="Arial" w:cs="Arial"/>
        </w:rPr>
        <w:t xml:space="preserve"> important to</w:t>
      </w:r>
      <w:r w:rsidR="00923BC4" w:rsidRPr="003025AE">
        <w:rPr>
          <w:rFonts w:ascii="Arial" w:hAnsi="Arial" w:cs="Arial"/>
        </w:rPr>
        <w:t xml:space="preserve"> review the</w:t>
      </w:r>
      <w:r w:rsidRPr="003025AE">
        <w:rPr>
          <w:rFonts w:ascii="Arial" w:hAnsi="Arial" w:cs="Arial"/>
        </w:rPr>
        <w:t xml:space="preserve"> relocation proposal</w:t>
      </w:r>
      <w:r w:rsidR="00923BC4" w:rsidRPr="003025AE">
        <w:rPr>
          <w:rFonts w:ascii="Arial" w:hAnsi="Arial" w:cs="Arial"/>
        </w:rPr>
        <w:t>,</w:t>
      </w:r>
      <w:r w:rsidRPr="003025AE">
        <w:rPr>
          <w:rFonts w:ascii="Arial" w:hAnsi="Arial" w:cs="Arial"/>
        </w:rPr>
        <w:t xml:space="preserve"> to confirm if </w:t>
      </w:r>
      <w:r w:rsidR="00855817">
        <w:rPr>
          <w:rFonts w:ascii="Arial" w:hAnsi="Arial" w:cs="Arial"/>
        </w:rPr>
        <w:t xml:space="preserve">the </w:t>
      </w:r>
      <w:r w:rsidRPr="003025AE">
        <w:rPr>
          <w:rFonts w:ascii="Arial" w:hAnsi="Arial" w:cs="Arial"/>
        </w:rPr>
        <w:t xml:space="preserve">new </w:t>
      </w:r>
      <w:r w:rsidR="00923BC4" w:rsidRPr="003025AE">
        <w:rPr>
          <w:rFonts w:ascii="Arial" w:hAnsi="Arial" w:cs="Arial"/>
        </w:rPr>
        <w:t xml:space="preserve">proposed </w:t>
      </w:r>
      <w:r w:rsidRPr="003025AE">
        <w:rPr>
          <w:rFonts w:ascii="Arial" w:hAnsi="Arial" w:cs="Arial"/>
        </w:rPr>
        <w:t xml:space="preserve">address actually exists and to verify if </w:t>
      </w:r>
      <w:r w:rsidR="00923BC4" w:rsidRPr="003025AE">
        <w:rPr>
          <w:rFonts w:ascii="Arial" w:hAnsi="Arial" w:cs="Arial"/>
        </w:rPr>
        <w:t xml:space="preserve">the </w:t>
      </w:r>
      <w:r w:rsidRPr="003025AE">
        <w:rPr>
          <w:rFonts w:ascii="Arial" w:hAnsi="Arial" w:cs="Arial"/>
        </w:rPr>
        <w:t>address is suitable.</w:t>
      </w:r>
    </w:p>
    <w:p w:rsidR="00F63CA2" w:rsidRPr="00F63CA2" w:rsidRDefault="00F63CA2" w:rsidP="00F63CA2">
      <w:pPr>
        <w:spacing w:after="0" w:line="240" w:lineRule="auto"/>
        <w:rPr>
          <w:rFonts w:ascii="Arial" w:hAnsi="Arial" w:cs="Arial"/>
        </w:rPr>
      </w:pPr>
    </w:p>
    <w:p w:rsidR="003025AE" w:rsidRDefault="00781577" w:rsidP="00935D9B">
      <w:pPr>
        <w:pStyle w:val="ListParagraph"/>
        <w:numPr>
          <w:ilvl w:val="0"/>
          <w:numId w:val="30"/>
        </w:numPr>
        <w:spacing w:after="0" w:line="240" w:lineRule="auto"/>
        <w:rPr>
          <w:rFonts w:ascii="Arial" w:hAnsi="Arial" w:cs="Arial"/>
        </w:rPr>
      </w:pPr>
      <w:r w:rsidRPr="003025AE">
        <w:rPr>
          <w:rFonts w:ascii="Arial" w:hAnsi="Arial" w:cs="Arial"/>
        </w:rPr>
        <w:t xml:space="preserve">MAPPA </w:t>
      </w:r>
      <w:r w:rsidR="009F3A4B" w:rsidRPr="003025AE">
        <w:rPr>
          <w:rFonts w:ascii="Arial" w:hAnsi="Arial" w:cs="Arial"/>
        </w:rPr>
        <w:t>case:</w:t>
      </w:r>
      <w:r w:rsidR="00A04F55" w:rsidRPr="003025AE">
        <w:rPr>
          <w:rFonts w:ascii="Arial" w:hAnsi="Arial" w:cs="Arial"/>
        </w:rPr>
        <w:t xml:space="preserve"> </w:t>
      </w:r>
      <w:r w:rsidR="00855817">
        <w:rPr>
          <w:rFonts w:ascii="Arial" w:hAnsi="Arial" w:cs="Arial"/>
        </w:rPr>
        <w:t xml:space="preserve">the </w:t>
      </w:r>
      <w:r w:rsidR="00923BC4" w:rsidRPr="003025AE">
        <w:rPr>
          <w:rFonts w:ascii="Arial" w:hAnsi="Arial" w:cs="Arial"/>
        </w:rPr>
        <w:t>referring</w:t>
      </w:r>
      <w:r w:rsidRPr="003025AE">
        <w:rPr>
          <w:rFonts w:ascii="Arial" w:hAnsi="Arial" w:cs="Arial"/>
        </w:rPr>
        <w:t xml:space="preserve"> borough PO to </w:t>
      </w:r>
      <w:r w:rsidRPr="00180271">
        <w:rPr>
          <w:rFonts w:ascii="Arial" w:hAnsi="Arial" w:cs="Arial"/>
        </w:rPr>
        <w:t xml:space="preserve">notify </w:t>
      </w:r>
      <w:r w:rsidR="00855817" w:rsidRPr="00180271">
        <w:rPr>
          <w:rFonts w:ascii="Arial" w:hAnsi="Arial" w:cs="Arial"/>
        </w:rPr>
        <w:t xml:space="preserve">the </w:t>
      </w:r>
      <w:r w:rsidRPr="00180271">
        <w:rPr>
          <w:rFonts w:ascii="Arial" w:hAnsi="Arial" w:cs="Arial"/>
        </w:rPr>
        <w:t xml:space="preserve">MAPPA </w:t>
      </w:r>
      <w:r w:rsidR="00855817" w:rsidRPr="00180271">
        <w:rPr>
          <w:rFonts w:ascii="Arial" w:hAnsi="Arial" w:cs="Arial"/>
        </w:rPr>
        <w:t>of the</w:t>
      </w:r>
      <w:r w:rsidR="00855817">
        <w:rPr>
          <w:rFonts w:ascii="Arial" w:hAnsi="Arial" w:cs="Arial"/>
        </w:rPr>
        <w:t xml:space="preserve"> </w:t>
      </w:r>
      <w:r w:rsidR="00504B38" w:rsidRPr="003025AE">
        <w:rPr>
          <w:rFonts w:ascii="Arial" w:hAnsi="Arial" w:cs="Arial"/>
        </w:rPr>
        <w:t>receiving</w:t>
      </w:r>
      <w:r w:rsidRPr="003025AE">
        <w:rPr>
          <w:rFonts w:ascii="Arial" w:hAnsi="Arial" w:cs="Arial"/>
        </w:rPr>
        <w:t xml:space="preserve"> borough prior to release</w:t>
      </w:r>
      <w:r w:rsidR="003025AE">
        <w:rPr>
          <w:rFonts w:ascii="Arial" w:hAnsi="Arial" w:cs="Arial"/>
        </w:rPr>
        <w:t>.</w:t>
      </w:r>
    </w:p>
    <w:p w:rsidR="00855817" w:rsidRDefault="00855817" w:rsidP="00855817">
      <w:pPr>
        <w:pStyle w:val="ListParagraph"/>
        <w:spacing w:after="0" w:line="240" w:lineRule="auto"/>
        <w:ind w:left="360"/>
        <w:rPr>
          <w:rFonts w:ascii="Arial" w:hAnsi="Arial" w:cs="Arial"/>
        </w:rPr>
      </w:pPr>
    </w:p>
    <w:p w:rsidR="003025AE" w:rsidRDefault="00855817" w:rsidP="00935D9B">
      <w:pPr>
        <w:pStyle w:val="ListParagraph"/>
        <w:numPr>
          <w:ilvl w:val="0"/>
          <w:numId w:val="30"/>
        </w:numPr>
        <w:spacing w:after="0" w:line="240" w:lineRule="auto"/>
        <w:rPr>
          <w:rFonts w:ascii="Arial" w:hAnsi="Arial" w:cs="Arial"/>
        </w:rPr>
      </w:pPr>
      <w:r>
        <w:rPr>
          <w:rFonts w:ascii="Arial" w:hAnsi="Arial" w:cs="Arial"/>
        </w:rPr>
        <w:t xml:space="preserve">The </w:t>
      </w:r>
      <w:r w:rsidR="00781577" w:rsidRPr="003025AE">
        <w:rPr>
          <w:rFonts w:ascii="Arial" w:hAnsi="Arial" w:cs="Arial"/>
        </w:rPr>
        <w:t xml:space="preserve">ACO to agree </w:t>
      </w:r>
      <w:r>
        <w:rPr>
          <w:rFonts w:ascii="Arial" w:hAnsi="Arial" w:cs="Arial"/>
        </w:rPr>
        <w:t xml:space="preserve">the </w:t>
      </w:r>
      <w:r w:rsidR="00781577" w:rsidRPr="003025AE">
        <w:rPr>
          <w:rFonts w:ascii="Arial" w:hAnsi="Arial" w:cs="Arial"/>
        </w:rPr>
        <w:t xml:space="preserve">final transfer if </w:t>
      </w:r>
      <w:r>
        <w:rPr>
          <w:rFonts w:ascii="Arial" w:hAnsi="Arial" w:cs="Arial"/>
        </w:rPr>
        <w:t xml:space="preserve">deemed </w:t>
      </w:r>
      <w:r w:rsidR="00781577" w:rsidRPr="003025AE">
        <w:rPr>
          <w:rFonts w:ascii="Arial" w:hAnsi="Arial" w:cs="Arial"/>
        </w:rPr>
        <w:t>high ri</w:t>
      </w:r>
      <w:r w:rsidR="00A04F55" w:rsidRPr="003025AE">
        <w:rPr>
          <w:rFonts w:ascii="Arial" w:hAnsi="Arial" w:cs="Arial"/>
        </w:rPr>
        <w:t xml:space="preserve">sk and for </w:t>
      </w:r>
      <w:r>
        <w:rPr>
          <w:rFonts w:ascii="Arial" w:hAnsi="Arial" w:cs="Arial"/>
        </w:rPr>
        <w:t xml:space="preserve">the </w:t>
      </w:r>
      <w:r w:rsidR="00A04F55" w:rsidRPr="003025AE">
        <w:rPr>
          <w:rFonts w:ascii="Arial" w:hAnsi="Arial" w:cs="Arial"/>
        </w:rPr>
        <w:t>local SPO to notify</w:t>
      </w:r>
      <w:r w:rsidR="00781577" w:rsidRPr="003025AE">
        <w:rPr>
          <w:rFonts w:ascii="Arial" w:hAnsi="Arial" w:cs="Arial"/>
        </w:rPr>
        <w:t xml:space="preserve"> the Central CRC S</w:t>
      </w:r>
      <w:r w:rsidR="00A04F55" w:rsidRPr="003025AE">
        <w:rPr>
          <w:rFonts w:ascii="Arial" w:hAnsi="Arial" w:cs="Arial"/>
        </w:rPr>
        <w:t>erious Group Offending team.</w:t>
      </w:r>
      <w:r w:rsidR="00781577" w:rsidRPr="003025AE">
        <w:rPr>
          <w:rFonts w:ascii="Arial" w:hAnsi="Arial" w:cs="Arial"/>
        </w:rPr>
        <w:t xml:space="preserve"> </w:t>
      </w:r>
    </w:p>
    <w:p w:rsidR="003025AE" w:rsidRPr="003025AE" w:rsidRDefault="003025AE" w:rsidP="00935D9B">
      <w:pPr>
        <w:pStyle w:val="ListParagraph"/>
        <w:spacing w:after="0" w:line="240" w:lineRule="auto"/>
        <w:ind w:left="360"/>
        <w:rPr>
          <w:rFonts w:ascii="Arial" w:hAnsi="Arial" w:cs="Arial"/>
        </w:rPr>
      </w:pPr>
    </w:p>
    <w:p w:rsidR="003025AE" w:rsidRDefault="00A04F55" w:rsidP="00935D9B">
      <w:pPr>
        <w:pStyle w:val="ListParagraph"/>
        <w:numPr>
          <w:ilvl w:val="0"/>
          <w:numId w:val="30"/>
        </w:numPr>
        <w:spacing w:after="0" w:line="240" w:lineRule="auto"/>
        <w:rPr>
          <w:rFonts w:ascii="Arial" w:hAnsi="Arial" w:cs="Arial"/>
        </w:rPr>
      </w:pPr>
      <w:r w:rsidRPr="003025AE">
        <w:rPr>
          <w:rFonts w:ascii="Arial" w:hAnsi="Arial" w:cs="Arial"/>
        </w:rPr>
        <w:t>Community case: R</w:t>
      </w:r>
      <w:r w:rsidR="00781577" w:rsidRPr="003025AE">
        <w:rPr>
          <w:rFonts w:ascii="Arial" w:hAnsi="Arial" w:cs="Arial"/>
        </w:rPr>
        <w:t xml:space="preserve">elocation </w:t>
      </w:r>
      <w:r w:rsidR="00855817">
        <w:rPr>
          <w:rFonts w:ascii="Arial" w:hAnsi="Arial" w:cs="Arial"/>
        </w:rPr>
        <w:t xml:space="preserve">to be </w:t>
      </w:r>
      <w:r w:rsidR="00781577" w:rsidRPr="003025AE">
        <w:rPr>
          <w:rFonts w:ascii="Arial" w:hAnsi="Arial" w:cs="Arial"/>
        </w:rPr>
        <w:t xml:space="preserve">dealt with between the </w:t>
      </w:r>
      <w:r w:rsidR="00A433ED" w:rsidRPr="003025AE">
        <w:rPr>
          <w:rFonts w:ascii="Arial" w:hAnsi="Arial" w:cs="Arial"/>
        </w:rPr>
        <w:t>referring</w:t>
      </w:r>
      <w:r w:rsidR="00781577" w:rsidRPr="003025AE">
        <w:rPr>
          <w:rFonts w:ascii="Arial" w:hAnsi="Arial" w:cs="Arial"/>
        </w:rPr>
        <w:t>/</w:t>
      </w:r>
      <w:r w:rsidR="00504B38" w:rsidRPr="003025AE">
        <w:rPr>
          <w:rFonts w:ascii="Arial" w:hAnsi="Arial" w:cs="Arial"/>
        </w:rPr>
        <w:t>receiving</w:t>
      </w:r>
      <w:r w:rsidR="00781577" w:rsidRPr="003025AE">
        <w:rPr>
          <w:rFonts w:ascii="Arial" w:hAnsi="Arial" w:cs="Arial"/>
        </w:rPr>
        <w:t xml:space="preserve"> SPOs</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781577" w:rsidRPr="003025AE" w:rsidRDefault="00781577" w:rsidP="00935D9B">
      <w:pPr>
        <w:pStyle w:val="ListParagraph"/>
        <w:numPr>
          <w:ilvl w:val="0"/>
          <w:numId w:val="30"/>
        </w:numPr>
        <w:spacing w:after="0" w:line="240" w:lineRule="auto"/>
        <w:rPr>
          <w:rFonts w:ascii="Arial" w:hAnsi="Arial" w:cs="Arial"/>
        </w:rPr>
      </w:pPr>
      <w:r w:rsidRPr="003025AE">
        <w:rPr>
          <w:rFonts w:ascii="Arial" w:hAnsi="Arial" w:cs="Arial"/>
        </w:rPr>
        <w:t>Supervision of high risk offenders must be at least once a week.</w:t>
      </w:r>
    </w:p>
    <w:p w:rsidR="00781577" w:rsidRPr="009E6BD5" w:rsidRDefault="00781577" w:rsidP="00935D9B">
      <w:pPr>
        <w:pStyle w:val="ListParagraph"/>
        <w:spacing w:after="0" w:line="240" w:lineRule="auto"/>
        <w:ind w:left="0"/>
        <w:rPr>
          <w:rFonts w:ascii="Arial" w:hAnsi="Arial" w:cs="Arial"/>
        </w:rPr>
      </w:pPr>
    </w:p>
    <w:p w:rsidR="006203A3" w:rsidRDefault="006203A3" w:rsidP="00935D9B">
      <w:pPr>
        <w:spacing w:after="0" w:line="240" w:lineRule="auto"/>
        <w:rPr>
          <w:rFonts w:ascii="Arial" w:hAnsi="Arial" w:cs="Arial"/>
          <w:u w:val="single"/>
        </w:rPr>
      </w:pPr>
    </w:p>
    <w:p w:rsidR="00781577" w:rsidRPr="00935D9B" w:rsidRDefault="00781577" w:rsidP="00935D9B">
      <w:pPr>
        <w:spacing w:after="0" w:line="240" w:lineRule="auto"/>
        <w:rPr>
          <w:rFonts w:ascii="Arial" w:hAnsi="Arial" w:cs="Arial"/>
          <w:b/>
          <w:u w:val="single"/>
        </w:rPr>
      </w:pPr>
      <w:r w:rsidRPr="00935D9B">
        <w:rPr>
          <w:rFonts w:ascii="Arial" w:hAnsi="Arial" w:cs="Arial"/>
          <w:b/>
          <w:u w:val="single"/>
        </w:rPr>
        <w:t>Youth Offending Team</w:t>
      </w:r>
    </w:p>
    <w:p w:rsidR="003025AE" w:rsidRPr="009E6BD5" w:rsidRDefault="003025AE" w:rsidP="00935D9B">
      <w:pPr>
        <w:spacing w:after="0" w:line="240" w:lineRule="auto"/>
        <w:rPr>
          <w:rFonts w:ascii="Arial" w:hAnsi="Arial" w:cs="Arial"/>
          <w:u w:val="single"/>
        </w:rPr>
      </w:pPr>
    </w:p>
    <w:p w:rsidR="003025AE" w:rsidRDefault="00781577" w:rsidP="00935D9B">
      <w:pPr>
        <w:pStyle w:val="ListParagraph"/>
        <w:numPr>
          <w:ilvl w:val="0"/>
          <w:numId w:val="31"/>
        </w:numPr>
        <w:spacing w:after="0" w:line="240" w:lineRule="auto"/>
        <w:rPr>
          <w:rFonts w:ascii="Arial" w:hAnsi="Arial" w:cs="Arial"/>
        </w:rPr>
      </w:pPr>
      <w:r w:rsidRPr="009E6BD5">
        <w:rPr>
          <w:rFonts w:ascii="Arial" w:hAnsi="Arial" w:cs="Arial"/>
        </w:rPr>
        <w:t xml:space="preserve">If on a court order, </w:t>
      </w:r>
      <w:r w:rsidR="00855817">
        <w:rPr>
          <w:rFonts w:ascii="Arial" w:hAnsi="Arial" w:cs="Arial"/>
        </w:rPr>
        <w:t xml:space="preserve">the </w:t>
      </w:r>
      <w:r w:rsidR="00523D2A">
        <w:rPr>
          <w:rFonts w:ascii="Arial" w:hAnsi="Arial" w:cs="Arial"/>
        </w:rPr>
        <w:t>referring</w:t>
      </w:r>
      <w:r w:rsidRPr="009E6BD5">
        <w:rPr>
          <w:rFonts w:ascii="Arial" w:hAnsi="Arial" w:cs="Arial"/>
        </w:rPr>
        <w:t xml:space="preserve"> borough to notify </w:t>
      </w:r>
      <w:r w:rsidR="00855817">
        <w:rPr>
          <w:rFonts w:ascii="Arial" w:hAnsi="Arial" w:cs="Arial"/>
        </w:rPr>
        <w:t xml:space="preserve">the </w:t>
      </w:r>
      <w:r w:rsidRPr="009E6BD5">
        <w:rPr>
          <w:rFonts w:ascii="Arial" w:hAnsi="Arial" w:cs="Arial"/>
        </w:rPr>
        <w:t xml:space="preserve">YOT </w:t>
      </w:r>
      <w:r w:rsidR="00855817">
        <w:rPr>
          <w:rFonts w:ascii="Arial" w:hAnsi="Arial" w:cs="Arial"/>
        </w:rPr>
        <w:t xml:space="preserve">of the </w:t>
      </w:r>
      <w:r w:rsidR="00523D2A">
        <w:rPr>
          <w:rFonts w:ascii="Arial" w:hAnsi="Arial" w:cs="Arial"/>
        </w:rPr>
        <w:t>receiving</w:t>
      </w:r>
      <w:r w:rsidRPr="009E6BD5">
        <w:rPr>
          <w:rFonts w:ascii="Arial" w:hAnsi="Arial" w:cs="Arial"/>
        </w:rPr>
        <w:t xml:space="preserve"> borough to request </w:t>
      </w:r>
      <w:r w:rsidR="00A04F55" w:rsidRPr="009E6BD5">
        <w:rPr>
          <w:rFonts w:ascii="Arial" w:hAnsi="Arial" w:cs="Arial"/>
        </w:rPr>
        <w:t>they undertake care</w:t>
      </w:r>
      <w:r w:rsidRPr="009E6BD5">
        <w:rPr>
          <w:rFonts w:ascii="Arial" w:hAnsi="Arial" w:cs="Arial"/>
        </w:rPr>
        <w:t>taking arrangements in the interim</w:t>
      </w:r>
      <w:r w:rsidR="003025AE">
        <w:rPr>
          <w:rFonts w:ascii="Arial" w:hAnsi="Arial" w:cs="Arial"/>
        </w:rPr>
        <w:t>.</w:t>
      </w:r>
    </w:p>
    <w:p w:rsidR="003025AE"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31"/>
        </w:numPr>
        <w:spacing w:after="0" w:line="240" w:lineRule="auto"/>
        <w:rPr>
          <w:rFonts w:ascii="Arial" w:hAnsi="Arial" w:cs="Arial"/>
        </w:rPr>
      </w:pPr>
      <w:r w:rsidRPr="003025AE">
        <w:rPr>
          <w:rFonts w:ascii="Arial" w:hAnsi="Arial" w:cs="Arial"/>
        </w:rPr>
        <w:t xml:space="preserve">Once </w:t>
      </w:r>
      <w:r w:rsidR="00855817">
        <w:rPr>
          <w:rFonts w:ascii="Arial" w:hAnsi="Arial" w:cs="Arial"/>
        </w:rPr>
        <w:t xml:space="preserve">the </w:t>
      </w:r>
      <w:r w:rsidRPr="003025AE">
        <w:rPr>
          <w:rFonts w:ascii="Arial" w:hAnsi="Arial" w:cs="Arial"/>
        </w:rPr>
        <w:t>date to move is veri</w:t>
      </w:r>
      <w:r w:rsidR="00A04F55" w:rsidRPr="003025AE">
        <w:rPr>
          <w:rFonts w:ascii="Arial" w:hAnsi="Arial" w:cs="Arial"/>
        </w:rPr>
        <w:t xml:space="preserve">fied and </w:t>
      </w:r>
      <w:r w:rsidR="00855817">
        <w:rPr>
          <w:rFonts w:ascii="Arial" w:hAnsi="Arial" w:cs="Arial"/>
        </w:rPr>
        <w:t xml:space="preserve">the </w:t>
      </w:r>
      <w:r w:rsidR="00A04F55" w:rsidRPr="003025AE">
        <w:rPr>
          <w:rFonts w:ascii="Arial" w:hAnsi="Arial" w:cs="Arial"/>
        </w:rPr>
        <w:t>address confirmed,</w:t>
      </w:r>
      <w:r w:rsidRPr="003025AE">
        <w:rPr>
          <w:rFonts w:ascii="Arial" w:hAnsi="Arial" w:cs="Arial"/>
        </w:rPr>
        <w:t xml:space="preserve"> </w:t>
      </w:r>
      <w:r w:rsidR="00855817">
        <w:rPr>
          <w:rFonts w:ascii="Arial" w:hAnsi="Arial" w:cs="Arial"/>
        </w:rPr>
        <w:t xml:space="preserve">the </w:t>
      </w:r>
      <w:r w:rsidRPr="003025AE">
        <w:rPr>
          <w:rFonts w:ascii="Arial" w:hAnsi="Arial" w:cs="Arial"/>
        </w:rPr>
        <w:t xml:space="preserve">confirmation contact with </w:t>
      </w:r>
      <w:r w:rsidR="00855817">
        <w:rPr>
          <w:rFonts w:ascii="Arial" w:hAnsi="Arial" w:cs="Arial"/>
        </w:rPr>
        <w:t xml:space="preserve">the </w:t>
      </w:r>
      <w:r w:rsidRPr="003025AE">
        <w:rPr>
          <w:rFonts w:ascii="Arial" w:hAnsi="Arial" w:cs="Arial"/>
        </w:rPr>
        <w:t>y</w:t>
      </w:r>
      <w:r w:rsidR="00A04F55" w:rsidRPr="003025AE">
        <w:rPr>
          <w:rFonts w:ascii="Arial" w:hAnsi="Arial" w:cs="Arial"/>
        </w:rPr>
        <w:t xml:space="preserve">oung </w:t>
      </w:r>
      <w:r w:rsidRPr="003025AE">
        <w:rPr>
          <w:rFonts w:ascii="Arial" w:hAnsi="Arial" w:cs="Arial"/>
        </w:rPr>
        <w:t>p</w:t>
      </w:r>
      <w:r w:rsidR="00A04F55" w:rsidRPr="003025AE">
        <w:rPr>
          <w:rFonts w:ascii="Arial" w:hAnsi="Arial" w:cs="Arial"/>
        </w:rPr>
        <w:t>erson</w:t>
      </w:r>
      <w:r w:rsidRPr="003025AE">
        <w:rPr>
          <w:rFonts w:ascii="Arial" w:hAnsi="Arial" w:cs="Arial"/>
        </w:rPr>
        <w:t xml:space="preserve"> will be made within one week</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FF2EE9" w:rsidRDefault="00855817" w:rsidP="00935D9B">
      <w:pPr>
        <w:pStyle w:val="ListParagraph"/>
        <w:numPr>
          <w:ilvl w:val="0"/>
          <w:numId w:val="31"/>
        </w:numPr>
        <w:spacing w:after="0" w:line="240" w:lineRule="auto"/>
        <w:rPr>
          <w:rFonts w:ascii="Arial" w:hAnsi="Arial" w:cs="Arial"/>
        </w:rPr>
      </w:pPr>
      <w:r>
        <w:rPr>
          <w:rFonts w:ascii="Arial" w:hAnsi="Arial" w:cs="Arial"/>
        </w:rPr>
        <w:t>The r</w:t>
      </w:r>
      <w:r w:rsidR="00523D2A">
        <w:rPr>
          <w:rFonts w:ascii="Arial" w:hAnsi="Arial" w:cs="Arial"/>
        </w:rPr>
        <w:t>eferring</w:t>
      </w:r>
      <w:r w:rsidR="00781577" w:rsidRPr="003025AE">
        <w:rPr>
          <w:rFonts w:ascii="Arial" w:hAnsi="Arial" w:cs="Arial"/>
        </w:rPr>
        <w:t xml:space="preserve"> borough</w:t>
      </w:r>
      <w:r>
        <w:rPr>
          <w:rFonts w:ascii="Arial" w:hAnsi="Arial" w:cs="Arial"/>
        </w:rPr>
        <w:t>’s</w:t>
      </w:r>
      <w:r w:rsidR="00781577" w:rsidRPr="003025AE">
        <w:rPr>
          <w:rFonts w:ascii="Arial" w:hAnsi="Arial" w:cs="Arial"/>
        </w:rPr>
        <w:t xml:space="preserve"> YOT to complete </w:t>
      </w:r>
      <w:r>
        <w:rPr>
          <w:rFonts w:ascii="Arial" w:hAnsi="Arial" w:cs="Arial"/>
        </w:rPr>
        <w:t xml:space="preserve">the </w:t>
      </w:r>
      <w:r w:rsidR="00781577" w:rsidRPr="003025AE">
        <w:rPr>
          <w:rFonts w:ascii="Arial" w:hAnsi="Arial" w:cs="Arial"/>
        </w:rPr>
        <w:t xml:space="preserve">transfer request or a caretaking request form </w:t>
      </w:r>
      <w:r>
        <w:rPr>
          <w:rFonts w:ascii="Arial" w:hAnsi="Arial" w:cs="Arial"/>
        </w:rPr>
        <w:t xml:space="preserve">on the </w:t>
      </w:r>
      <w:r w:rsidR="00781577" w:rsidRPr="003025AE">
        <w:rPr>
          <w:rFonts w:ascii="Arial" w:hAnsi="Arial" w:cs="Arial"/>
        </w:rPr>
        <w:t xml:space="preserve">same day as </w:t>
      </w:r>
      <w:r>
        <w:rPr>
          <w:rFonts w:ascii="Arial" w:hAnsi="Arial" w:cs="Arial"/>
        </w:rPr>
        <w:t xml:space="preserve">the </w:t>
      </w:r>
      <w:r w:rsidR="00781577" w:rsidRPr="003025AE">
        <w:rPr>
          <w:rFonts w:ascii="Arial" w:hAnsi="Arial" w:cs="Arial"/>
        </w:rPr>
        <w:t>address is confirmed.</w:t>
      </w:r>
    </w:p>
    <w:p w:rsidR="00FF2EE9" w:rsidRPr="00935D9B" w:rsidRDefault="00FF2EE9" w:rsidP="00935D9B">
      <w:pPr>
        <w:pStyle w:val="ListParagraph"/>
        <w:spacing w:after="0" w:line="240" w:lineRule="auto"/>
        <w:ind w:left="360"/>
        <w:rPr>
          <w:rFonts w:ascii="Arial" w:hAnsi="Arial" w:cs="Arial"/>
        </w:rPr>
      </w:pPr>
    </w:p>
    <w:p w:rsidR="00781577" w:rsidRPr="00935D9B" w:rsidRDefault="00781577" w:rsidP="00935D9B">
      <w:pPr>
        <w:pStyle w:val="ListParagraph"/>
        <w:numPr>
          <w:ilvl w:val="0"/>
          <w:numId w:val="31"/>
        </w:numPr>
        <w:spacing w:after="0" w:line="240" w:lineRule="auto"/>
        <w:rPr>
          <w:rFonts w:ascii="Arial" w:hAnsi="Arial" w:cs="Arial"/>
        </w:rPr>
      </w:pPr>
      <w:r w:rsidRPr="00935D9B">
        <w:rPr>
          <w:rFonts w:ascii="Arial" w:hAnsi="Arial" w:cs="Arial"/>
        </w:rPr>
        <w:t xml:space="preserve">If </w:t>
      </w:r>
      <w:r w:rsidR="00855817">
        <w:rPr>
          <w:rFonts w:ascii="Arial" w:hAnsi="Arial" w:cs="Arial"/>
        </w:rPr>
        <w:t xml:space="preserve">the </w:t>
      </w:r>
      <w:r w:rsidR="00A433ED" w:rsidRPr="00935D9B">
        <w:rPr>
          <w:rFonts w:ascii="Arial" w:hAnsi="Arial" w:cs="Arial"/>
        </w:rPr>
        <w:t>referring</w:t>
      </w:r>
      <w:r w:rsidRPr="00935D9B">
        <w:rPr>
          <w:rFonts w:ascii="Arial" w:hAnsi="Arial" w:cs="Arial"/>
        </w:rPr>
        <w:t xml:space="preserve"> borough</w:t>
      </w:r>
      <w:r w:rsidR="00855817">
        <w:rPr>
          <w:rFonts w:ascii="Arial" w:hAnsi="Arial" w:cs="Arial"/>
        </w:rPr>
        <w:t>’s</w:t>
      </w:r>
      <w:r w:rsidRPr="00935D9B">
        <w:rPr>
          <w:rFonts w:ascii="Arial" w:hAnsi="Arial" w:cs="Arial"/>
        </w:rPr>
        <w:t xml:space="preserve"> YOT </w:t>
      </w:r>
      <w:r w:rsidR="00256B92" w:rsidRPr="00935D9B">
        <w:rPr>
          <w:rFonts w:ascii="Arial" w:hAnsi="Arial" w:cs="Arial"/>
        </w:rPr>
        <w:t>has</w:t>
      </w:r>
      <w:r w:rsidRPr="00935D9B">
        <w:rPr>
          <w:rFonts w:ascii="Arial" w:hAnsi="Arial" w:cs="Arial"/>
        </w:rPr>
        <w:t xml:space="preserve"> any concerns regarding risk/vulnerability</w:t>
      </w:r>
      <w:r w:rsidR="00855817">
        <w:rPr>
          <w:rFonts w:ascii="Arial" w:hAnsi="Arial" w:cs="Arial"/>
        </w:rPr>
        <w:t>,</w:t>
      </w:r>
      <w:r w:rsidR="00504B38" w:rsidRPr="00935D9B">
        <w:rPr>
          <w:rFonts w:ascii="Arial" w:hAnsi="Arial" w:cs="Arial"/>
        </w:rPr>
        <w:t xml:space="preserve"> </w:t>
      </w:r>
      <w:r w:rsidR="00FF2EE9" w:rsidRPr="00935D9B">
        <w:rPr>
          <w:rFonts w:ascii="Arial" w:hAnsi="Arial" w:cs="Arial"/>
        </w:rPr>
        <w:t xml:space="preserve">their referral should include </w:t>
      </w:r>
      <w:r w:rsidR="00A433ED" w:rsidRPr="00935D9B">
        <w:rPr>
          <w:rFonts w:ascii="Arial" w:hAnsi="Arial" w:cs="Arial"/>
        </w:rPr>
        <w:t>Children’s Social Care at both the referring and receiving borough</w:t>
      </w:r>
      <w:r w:rsidR="00855817">
        <w:rPr>
          <w:rFonts w:ascii="Arial" w:hAnsi="Arial" w:cs="Arial"/>
        </w:rPr>
        <w:t>s</w:t>
      </w:r>
      <w:r w:rsidR="00A433ED" w:rsidRPr="00935D9B">
        <w:rPr>
          <w:rFonts w:ascii="Arial" w:hAnsi="Arial" w:cs="Arial"/>
        </w:rPr>
        <w:t xml:space="preserve">. This can be </w:t>
      </w:r>
      <w:r w:rsidR="00855817">
        <w:rPr>
          <w:rFonts w:ascii="Arial" w:hAnsi="Arial" w:cs="Arial"/>
        </w:rPr>
        <w:t xml:space="preserve">addressed </w:t>
      </w:r>
      <w:r w:rsidR="00A433ED" w:rsidRPr="00935D9B">
        <w:rPr>
          <w:rFonts w:ascii="Arial" w:hAnsi="Arial" w:cs="Arial"/>
        </w:rPr>
        <w:t xml:space="preserve">to the YOT but with a specific request that CSC </w:t>
      </w:r>
      <w:r w:rsidR="00256B92" w:rsidRPr="00935D9B">
        <w:rPr>
          <w:rFonts w:ascii="Arial" w:hAnsi="Arial" w:cs="Arial"/>
        </w:rPr>
        <w:t>is</w:t>
      </w:r>
      <w:r w:rsidR="00A433ED" w:rsidRPr="00935D9B">
        <w:rPr>
          <w:rFonts w:ascii="Arial" w:hAnsi="Arial" w:cs="Arial"/>
        </w:rPr>
        <w:t xml:space="preserve"> informed.</w:t>
      </w:r>
    </w:p>
    <w:p w:rsidR="00FF2EE9" w:rsidRPr="00FF2EE9" w:rsidRDefault="00FF2EE9" w:rsidP="00935D9B">
      <w:pPr>
        <w:pStyle w:val="ListParagraph"/>
        <w:spacing w:after="0" w:line="240" w:lineRule="auto"/>
        <w:ind w:left="360"/>
        <w:rPr>
          <w:rFonts w:ascii="Arial" w:hAnsi="Arial" w:cs="Arial"/>
        </w:rPr>
      </w:pPr>
    </w:p>
    <w:p w:rsidR="00781577" w:rsidRDefault="00855817" w:rsidP="00935D9B">
      <w:pPr>
        <w:pStyle w:val="ListParagraph"/>
        <w:numPr>
          <w:ilvl w:val="0"/>
          <w:numId w:val="31"/>
        </w:numPr>
        <w:spacing w:after="0" w:line="240" w:lineRule="auto"/>
        <w:rPr>
          <w:rFonts w:ascii="Arial" w:hAnsi="Arial" w:cs="Arial"/>
        </w:rPr>
      </w:pPr>
      <w:r>
        <w:rPr>
          <w:rFonts w:ascii="Arial" w:hAnsi="Arial" w:cs="Arial"/>
        </w:rPr>
        <w:t>The r</w:t>
      </w:r>
      <w:r w:rsidR="00256B92" w:rsidRPr="009E6BD5">
        <w:rPr>
          <w:rFonts w:ascii="Arial" w:hAnsi="Arial" w:cs="Arial"/>
        </w:rPr>
        <w:t>eceiving</w:t>
      </w:r>
      <w:r>
        <w:rPr>
          <w:rFonts w:ascii="Arial" w:hAnsi="Arial" w:cs="Arial"/>
        </w:rPr>
        <w:t xml:space="preserve"> borough’s </w:t>
      </w:r>
      <w:r w:rsidR="00781577" w:rsidRPr="009E6BD5">
        <w:rPr>
          <w:rFonts w:ascii="Arial" w:hAnsi="Arial" w:cs="Arial"/>
        </w:rPr>
        <w:t xml:space="preserve">YOT </w:t>
      </w:r>
      <w:r>
        <w:rPr>
          <w:rFonts w:ascii="Arial" w:hAnsi="Arial" w:cs="Arial"/>
        </w:rPr>
        <w:t xml:space="preserve">to </w:t>
      </w:r>
      <w:r w:rsidR="00781577" w:rsidRPr="009E6BD5">
        <w:rPr>
          <w:rFonts w:ascii="Arial" w:hAnsi="Arial" w:cs="Arial"/>
        </w:rPr>
        <w:t xml:space="preserve">undertake </w:t>
      </w:r>
      <w:r>
        <w:rPr>
          <w:rFonts w:ascii="Arial" w:hAnsi="Arial" w:cs="Arial"/>
        </w:rPr>
        <w:t xml:space="preserve">its </w:t>
      </w:r>
      <w:r w:rsidR="00781577" w:rsidRPr="009E6BD5">
        <w:rPr>
          <w:rFonts w:ascii="Arial" w:hAnsi="Arial" w:cs="Arial"/>
        </w:rPr>
        <w:t xml:space="preserve">own checks on </w:t>
      </w:r>
      <w:r>
        <w:rPr>
          <w:rFonts w:ascii="Arial" w:hAnsi="Arial" w:cs="Arial"/>
        </w:rPr>
        <w:t xml:space="preserve">provided </w:t>
      </w:r>
      <w:r w:rsidR="00781577" w:rsidRPr="009E6BD5">
        <w:rPr>
          <w:rFonts w:ascii="Arial" w:hAnsi="Arial" w:cs="Arial"/>
        </w:rPr>
        <w:t>address and with local social services.</w:t>
      </w:r>
    </w:p>
    <w:p w:rsidR="00FF2EE9" w:rsidRPr="009E6BD5" w:rsidRDefault="00FF2EE9" w:rsidP="00935D9B">
      <w:pPr>
        <w:pStyle w:val="ListParagraph"/>
        <w:spacing w:after="0" w:line="240" w:lineRule="auto"/>
        <w:ind w:left="360"/>
        <w:rPr>
          <w:rFonts w:ascii="Arial" w:hAnsi="Arial" w:cs="Arial"/>
        </w:rPr>
      </w:pPr>
    </w:p>
    <w:p w:rsidR="00781577" w:rsidRDefault="00855817" w:rsidP="00935D9B">
      <w:pPr>
        <w:pStyle w:val="ListParagraph"/>
        <w:numPr>
          <w:ilvl w:val="0"/>
          <w:numId w:val="31"/>
        </w:numPr>
        <w:spacing w:after="0" w:line="240" w:lineRule="auto"/>
        <w:rPr>
          <w:rFonts w:ascii="Arial" w:hAnsi="Arial" w:cs="Arial"/>
        </w:rPr>
      </w:pPr>
      <w:r>
        <w:rPr>
          <w:rFonts w:ascii="Arial" w:hAnsi="Arial" w:cs="Arial"/>
        </w:rPr>
        <w:t xml:space="preserve">The </w:t>
      </w:r>
      <w:r w:rsidR="00781577" w:rsidRPr="009E6BD5">
        <w:rPr>
          <w:rFonts w:ascii="Arial" w:hAnsi="Arial" w:cs="Arial"/>
        </w:rPr>
        <w:t xml:space="preserve">Manager of </w:t>
      </w:r>
      <w:r w:rsidR="006C7FF3">
        <w:rPr>
          <w:rFonts w:ascii="Arial" w:hAnsi="Arial" w:cs="Arial"/>
        </w:rPr>
        <w:t xml:space="preserve">the </w:t>
      </w:r>
      <w:r w:rsidR="00A433ED" w:rsidRPr="009E6BD5">
        <w:rPr>
          <w:rFonts w:ascii="Arial" w:hAnsi="Arial" w:cs="Arial"/>
        </w:rPr>
        <w:t>receiving</w:t>
      </w:r>
      <w:r w:rsidR="00781577" w:rsidRPr="009E6BD5">
        <w:rPr>
          <w:rFonts w:ascii="Arial" w:hAnsi="Arial" w:cs="Arial"/>
        </w:rPr>
        <w:t xml:space="preserve"> </w:t>
      </w:r>
      <w:r w:rsidR="006C7FF3">
        <w:rPr>
          <w:rFonts w:ascii="Arial" w:hAnsi="Arial" w:cs="Arial"/>
        </w:rPr>
        <w:t xml:space="preserve">borough’s </w:t>
      </w:r>
      <w:r w:rsidR="00781577" w:rsidRPr="009E6BD5">
        <w:rPr>
          <w:rFonts w:ascii="Arial" w:hAnsi="Arial" w:cs="Arial"/>
        </w:rPr>
        <w:t>YOT to agree and provide a response in writing within 2 weeks</w:t>
      </w:r>
      <w:r w:rsidR="00FF2EE9">
        <w:rPr>
          <w:rFonts w:ascii="Arial" w:hAnsi="Arial" w:cs="Arial"/>
        </w:rPr>
        <w:t>.</w:t>
      </w:r>
    </w:p>
    <w:p w:rsidR="00FF2EE9" w:rsidRPr="00FF2EE9" w:rsidRDefault="00FF2EE9" w:rsidP="00935D9B">
      <w:pPr>
        <w:spacing w:after="0" w:line="240" w:lineRule="auto"/>
        <w:rPr>
          <w:rFonts w:ascii="Arial" w:hAnsi="Arial" w:cs="Arial"/>
        </w:rPr>
      </w:pPr>
    </w:p>
    <w:p w:rsidR="00781577" w:rsidRDefault="00781577" w:rsidP="00935D9B">
      <w:pPr>
        <w:spacing w:after="0" w:line="240" w:lineRule="auto"/>
        <w:rPr>
          <w:rFonts w:ascii="Arial" w:hAnsi="Arial" w:cs="Arial"/>
          <w:i/>
        </w:rPr>
      </w:pPr>
      <w:r w:rsidRPr="007166A9">
        <w:rPr>
          <w:rFonts w:ascii="Arial" w:hAnsi="Arial" w:cs="Arial"/>
          <w:i/>
        </w:rPr>
        <w:t xml:space="preserve">If </w:t>
      </w:r>
      <w:r w:rsidR="00855817">
        <w:rPr>
          <w:rFonts w:ascii="Arial" w:hAnsi="Arial" w:cs="Arial"/>
          <w:i/>
        </w:rPr>
        <w:t xml:space="preserve">the </w:t>
      </w:r>
      <w:r w:rsidRPr="007166A9">
        <w:rPr>
          <w:rFonts w:ascii="Arial" w:hAnsi="Arial" w:cs="Arial"/>
          <w:i/>
        </w:rPr>
        <w:t xml:space="preserve">young person </w:t>
      </w:r>
      <w:r w:rsidR="00855817">
        <w:rPr>
          <w:rFonts w:ascii="Arial" w:hAnsi="Arial" w:cs="Arial"/>
          <w:i/>
        </w:rPr>
        <w:t xml:space="preserve">in question </w:t>
      </w:r>
      <w:r w:rsidRPr="007166A9">
        <w:rPr>
          <w:rFonts w:ascii="Arial" w:hAnsi="Arial" w:cs="Arial"/>
          <w:i/>
        </w:rPr>
        <w:t xml:space="preserve">is a </w:t>
      </w:r>
      <w:r w:rsidR="00A04F55" w:rsidRPr="007166A9">
        <w:rPr>
          <w:rFonts w:ascii="Arial" w:hAnsi="Arial" w:cs="Arial"/>
          <w:i/>
        </w:rPr>
        <w:t>looked after child</w:t>
      </w:r>
      <w:r w:rsidRPr="007166A9">
        <w:rPr>
          <w:rFonts w:ascii="Arial" w:hAnsi="Arial" w:cs="Arial"/>
          <w:i/>
        </w:rPr>
        <w:t xml:space="preserve">, </w:t>
      </w:r>
      <w:r w:rsidR="00855817">
        <w:rPr>
          <w:rFonts w:ascii="Arial" w:hAnsi="Arial" w:cs="Arial"/>
          <w:i/>
        </w:rPr>
        <w:t xml:space="preserve">the </w:t>
      </w:r>
      <w:r w:rsidR="00A433ED" w:rsidRPr="007166A9">
        <w:rPr>
          <w:rFonts w:ascii="Arial" w:hAnsi="Arial" w:cs="Arial"/>
          <w:i/>
        </w:rPr>
        <w:t>referring</w:t>
      </w:r>
      <w:r w:rsidRPr="007166A9">
        <w:rPr>
          <w:rFonts w:ascii="Arial" w:hAnsi="Arial" w:cs="Arial"/>
          <w:i/>
        </w:rPr>
        <w:t xml:space="preserve"> borough retains responsibility but </w:t>
      </w:r>
      <w:r w:rsidR="00855817">
        <w:rPr>
          <w:rFonts w:ascii="Arial" w:hAnsi="Arial" w:cs="Arial"/>
          <w:i/>
        </w:rPr>
        <w:t xml:space="preserve">the </w:t>
      </w:r>
      <w:r w:rsidR="00523D2A">
        <w:rPr>
          <w:rFonts w:ascii="Arial" w:hAnsi="Arial" w:cs="Arial"/>
          <w:i/>
        </w:rPr>
        <w:t>receiving</w:t>
      </w:r>
      <w:r w:rsidR="00A04F55" w:rsidRPr="007166A9">
        <w:rPr>
          <w:rFonts w:ascii="Arial" w:hAnsi="Arial" w:cs="Arial"/>
          <w:i/>
        </w:rPr>
        <w:t xml:space="preserve"> borough will be requested to accept caretaking responsibilities</w:t>
      </w:r>
      <w:r w:rsidRPr="007166A9">
        <w:rPr>
          <w:rFonts w:ascii="Arial" w:hAnsi="Arial" w:cs="Arial"/>
          <w:i/>
        </w:rPr>
        <w:t>.</w:t>
      </w:r>
    </w:p>
    <w:p w:rsidR="009C3E87" w:rsidRPr="007166A9" w:rsidRDefault="009C3E87" w:rsidP="00935D9B">
      <w:pPr>
        <w:spacing w:after="0" w:line="240" w:lineRule="auto"/>
        <w:rPr>
          <w:rFonts w:ascii="Arial" w:hAnsi="Arial" w:cs="Arial"/>
          <w:i/>
        </w:rPr>
      </w:pPr>
    </w:p>
    <w:p w:rsidR="0008040A" w:rsidRPr="007166A9" w:rsidRDefault="00A433ED" w:rsidP="00935D9B">
      <w:pPr>
        <w:spacing w:after="0" w:line="240" w:lineRule="auto"/>
        <w:rPr>
          <w:rFonts w:ascii="Arial" w:hAnsi="Arial" w:cs="Arial"/>
          <w:i/>
        </w:rPr>
      </w:pPr>
      <w:r w:rsidRPr="007166A9">
        <w:rPr>
          <w:rFonts w:ascii="Arial" w:hAnsi="Arial" w:cs="Arial"/>
          <w:i/>
        </w:rPr>
        <w:t>Where there is no statutory order but the young person is being worked with on a voluntary basis at the referring borough, the transfer will include this information and be re</w:t>
      </w:r>
      <w:r w:rsidR="00855817">
        <w:rPr>
          <w:rFonts w:ascii="Arial" w:hAnsi="Arial" w:cs="Arial"/>
          <w:i/>
        </w:rPr>
        <w:t xml:space="preserve">ferred to the receiving borough’s </w:t>
      </w:r>
      <w:r w:rsidRPr="007166A9">
        <w:rPr>
          <w:rFonts w:ascii="Arial" w:hAnsi="Arial" w:cs="Arial"/>
          <w:i/>
        </w:rPr>
        <w:t>YOT to consider whether continued voluntary support should continue.</w:t>
      </w:r>
    </w:p>
    <w:p w:rsidR="009F3A4B" w:rsidRPr="00935D9B" w:rsidRDefault="00781577" w:rsidP="00935D9B">
      <w:pPr>
        <w:spacing w:after="0" w:line="240" w:lineRule="auto"/>
        <w:rPr>
          <w:rFonts w:ascii="Arial" w:hAnsi="Arial" w:cs="Arial"/>
        </w:rPr>
      </w:pPr>
      <w:r w:rsidRPr="007166A9">
        <w:rPr>
          <w:rFonts w:ascii="Arial" w:hAnsi="Arial" w:cs="Arial"/>
          <w:i/>
        </w:rPr>
        <w:t xml:space="preserve">It is good practice for </w:t>
      </w:r>
      <w:r w:rsidR="00DD6249" w:rsidRPr="007166A9">
        <w:rPr>
          <w:rFonts w:ascii="Arial" w:hAnsi="Arial" w:cs="Arial"/>
          <w:i/>
        </w:rPr>
        <w:t>th</w:t>
      </w:r>
      <w:r w:rsidRPr="007166A9">
        <w:rPr>
          <w:rFonts w:ascii="Arial" w:hAnsi="Arial" w:cs="Arial"/>
          <w:i/>
        </w:rPr>
        <w:t>e</w:t>
      </w:r>
      <w:r w:rsidR="00DD6249" w:rsidRPr="007166A9">
        <w:rPr>
          <w:rFonts w:ascii="Arial" w:hAnsi="Arial" w:cs="Arial"/>
          <w:i/>
        </w:rPr>
        <w:t xml:space="preserve"> referring</w:t>
      </w:r>
      <w:r w:rsidRPr="007166A9">
        <w:rPr>
          <w:rFonts w:ascii="Arial" w:hAnsi="Arial" w:cs="Arial"/>
          <w:i/>
        </w:rPr>
        <w:t xml:space="preserve"> borough to keep in regular contact with </w:t>
      </w:r>
      <w:r w:rsidR="00DD6249" w:rsidRPr="007166A9">
        <w:rPr>
          <w:rFonts w:ascii="Arial" w:hAnsi="Arial" w:cs="Arial"/>
          <w:i/>
        </w:rPr>
        <w:t xml:space="preserve">the </w:t>
      </w:r>
      <w:r w:rsidR="00256B92" w:rsidRPr="007166A9">
        <w:rPr>
          <w:rFonts w:ascii="Arial" w:hAnsi="Arial" w:cs="Arial"/>
          <w:i/>
        </w:rPr>
        <w:t>receiving</w:t>
      </w:r>
      <w:r w:rsidRPr="007166A9">
        <w:rPr>
          <w:rFonts w:ascii="Arial" w:hAnsi="Arial" w:cs="Arial"/>
          <w:i/>
        </w:rPr>
        <w:t xml:space="preserve"> borough and to share relevant information throughout </w:t>
      </w:r>
      <w:r w:rsidR="00855817">
        <w:rPr>
          <w:rFonts w:ascii="Arial" w:hAnsi="Arial" w:cs="Arial"/>
          <w:i/>
        </w:rPr>
        <w:t xml:space="preserve">the duration of the </w:t>
      </w:r>
      <w:r w:rsidRPr="007166A9">
        <w:rPr>
          <w:rFonts w:ascii="Arial" w:hAnsi="Arial" w:cs="Arial"/>
          <w:i/>
        </w:rPr>
        <w:t>court order.</w:t>
      </w:r>
    </w:p>
    <w:p w:rsidR="00935D9B" w:rsidRPr="00935D9B" w:rsidRDefault="00935D9B" w:rsidP="00935D9B">
      <w:pPr>
        <w:spacing w:after="0" w:line="240" w:lineRule="auto"/>
        <w:rPr>
          <w:rFonts w:ascii="Arial" w:hAnsi="Arial" w:cs="Arial"/>
        </w:rPr>
      </w:pPr>
    </w:p>
    <w:p w:rsidR="00781577" w:rsidRPr="00935D9B" w:rsidRDefault="00781577" w:rsidP="00935D9B">
      <w:pPr>
        <w:spacing w:after="0" w:line="240" w:lineRule="auto"/>
        <w:rPr>
          <w:rFonts w:ascii="Arial" w:hAnsi="Arial" w:cs="Arial"/>
          <w:b/>
          <w:u w:val="single"/>
        </w:rPr>
      </w:pPr>
      <w:r w:rsidRPr="00935D9B">
        <w:rPr>
          <w:rFonts w:ascii="Arial" w:hAnsi="Arial" w:cs="Arial"/>
          <w:b/>
          <w:u w:val="single"/>
        </w:rPr>
        <w:t>Department of Work and Pensions</w:t>
      </w:r>
    </w:p>
    <w:p w:rsidR="009C3E87" w:rsidRPr="009E6BD5" w:rsidRDefault="009C3E87" w:rsidP="00935D9B">
      <w:pPr>
        <w:spacing w:after="0" w:line="240" w:lineRule="auto"/>
        <w:rPr>
          <w:rFonts w:ascii="Arial" w:hAnsi="Arial" w:cs="Arial"/>
          <w:u w:val="single"/>
        </w:rPr>
      </w:pPr>
    </w:p>
    <w:p w:rsidR="007166A9" w:rsidRPr="00935D9B" w:rsidRDefault="00855817" w:rsidP="00935D9B">
      <w:pPr>
        <w:pStyle w:val="ListParagraph"/>
        <w:numPr>
          <w:ilvl w:val="0"/>
          <w:numId w:val="32"/>
        </w:numPr>
        <w:spacing w:after="0" w:line="240" w:lineRule="auto"/>
        <w:rPr>
          <w:rFonts w:ascii="Arial" w:hAnsi="Arial" w:cs="Arial"/>
        </w:rPr>
      </w:pPr>
      <w:r>
        <w:rPr>
          <w:rFonts w:ascii="Arial" w:hAnsi="Arial" w:cs="Arial"/>
        </w:rPr>
        <w:t xml:space="preserve">The Local gangs </w:t>
      </w:r>
      <w:proofErr w:type="spellStart"/>
      <w:r>
        <w:rPr>
          <w:rFonts w:ascii="Arial" w:hAnsi="Arial" w:cs="Arial"/>
        </w:rPr>
        <w:t>SPo</w:t>
      </w:r>
      <w:r w:rsidR="00781577" w:rsidRPr="009E6BD5">
        <w:rPr>
          <w:rFonts w:ascii="Arial" w:hAnsi="Arial" w:cs="Arial"/>
        </w:rPr>
        <w:t>C</w:t>
      </w:r>
      <w:proofErr w:type="spellEnd"/>
      <w:r w:rsidR="00781577" w:rsidRPr="009E6BD5">
        <w:rPr>
          <w:rFonts w:ascii="Arial" w:hAnsi="Arial" w:cs="Arial"/>
        </w:rPr>
        <w:t xml:space="preserve"> to inform</w:t>
      </w:r>
      <w:r w:rsidR="006C7FF3">
        <w:rPr>
          <w:rFonts w:ascii="Arial" w:hAnsi="Arial" w:cs="Arial"/>
        </w:rPr>
        <w:t xml:space="preserve"> </w:t>
      </w:r>
      <w:r>
        <w:rPr>
          <w:rFonts w:ascii="Arial" w:hAnsi="Arial" w:cs="Arial"/>
        </w:rPr>
        <w:t>the relevant</w:t>
      </w:r>
      <w:r w:rsidR="00781577" w:rsidRPr="009E6BD5">
        <w:rPr>
          <w:rFonts w:ascii="Arial" w:hAnsi="Arial" w:cs="Arial"/>
        </w:rPr>
        <w:t xml:space="preserve"> colleague [Community Engagement Advisor] in</w:t>
      </w:r>
      <w:r>
        <w:rPr>
          <w:rFonts w:ascii="Arial" w:hAnsi="Arial" w:cs="Arial"/>
        </w:rPr>
        <w:t xml:space="preserve"> the </w:t>
      </w:r>
      <w:r w:rsidR="00523D2A">
        <w:rPr>
          <w:rFonts w:ascii="Arial" w:hAnsi="Arial" w:cs="Arial"/>
        </w:rPr>
        <w:t>receiving</w:t>
      </w:r>
      <w:r w:rsidR="00781577" w:rsidRPr="009E6BD5">
        <w:rPr>
          <w:rFonts w:ascii="Arial" w:hAnsi="Arial" w:cs="Arial"/>
        </w:rPr>
        <w:t xml:space="preserve"> borough within 24 hours to ensure continuity of benefits.</w:t>
      </w:r>
    </w:p>
    <w:p w:rsidR="007166A9" w:rsidRDefault="007166A9" w:rsidP="009327C5">
      <w:pPr>
        <w:spacing w:after="0" w:line="480" w:lineRule="auto"/>
        <w:rPr>
          <w:rFonts w:ascii="Arial" w:hAnsi="Arial" w:cs="Arial"/>
        </w:rPr>
      </w:pPr>
    </w:p>
    <w:p w:rsidR="007166A9" w:rsidRPr="009E6BD5" w:rsidRDefault="007166A9" w:rsidP="009327C5">
      <w:pPr>
        <w:spacing w:after="0" w:line="480" w:lineRule="auto"/>
        <w:rPr>
          <w:rFonts w:ascii="Arial" w:hAnsi="Arial" w:cs="Arial"/>
        </w:rPr>
      </w:pPr>
    </w:p>
    <w:p w:rsidR="00935D9B" w:rsidRDefault="00935D9B">
      <w:pPr>
        <w:spacing w:after="0" w:line="240" w:lineRule="auto"/>
        <w:rPr>
          <w:rFonts w:ascii="Arial" w:hAnsi="Arial" w:cs="Arial"/>
        </w:rPr>
      </w:pPr>
    </w:p>
    <w:p w:rsidR="00E97237" w:rsidRDefault="00781577" w:rsidP="00E97237">
      <w:pPr>
        <w:pStyle w:val="NoSpacing"/>
        <w:rPr>
          <w:rFonts w:ascii="Arial" w:hAnsi="Arial" w:cs="Arial"/>
          <w:b/>
          <w:u w:val="single"/>
        </w:rPr>
      </w:pPr>
      <w:r w:rsidRPr="00EC58D0">
        <w:rPr>
          <w:rFonts w:ascii="Arial" w:hAnsi="Arial" w:cs="Arial"/>
          <w:b/>
          <w:u w:val="single"/>
        </w:rPr>
        <w:lastRenderedPageBreak/>
        <w:t xml:space="preserve">Appendix </w:t>
      </w:r>
      <w:r w:rsidR="00256B92" w:rsidRPr="00EC58D0">
        <w:rPr>
          <w:rFonts w:ascii="Arial" w:hAnsi="Arial" w:cs="Arial"/>
          <w:b/>
          <w:u w:val="single"/>
        </w:rPr>
        <w:t>1</w:t>
      </w:r>
      <w:r w:rsidR="004B4729" w:rsidRPr="00EC58D0">
        <w:rPr>
          <w:rFonts w:ascii="Arial" w:hAnsi="Arial" w:cs="Arial"/>
          <w:b/>
          <w:u w:val="single"/>
        </w:rPr>
        <w:t>:</w:t>
      </w:r>
      <w:r w:rsidRPr="00EC58D0">
        <w:rPr>
          <w:rFonts w:ascii="Arial" w:hAnsi="Arial" w:cs="Arial"/>
          <w:b/>
          <w:u w:val="single"/>
        </w:rPr>
        <w:t xml:space="preserve"> </w:t>
      </w:r>
      <w:r w:rsidR="00F63CA2" w:rsidRPr="00F63CA2">
        <w:rPr>
          <w:rFonts w:ascii="Arial" w:hAnsi="Arial" w:cs="Arial"/>
          <w:b/>
          <w:u w:val="single"/>
        </w:rPr>
        <w:t xml:space="preserve">London Gang Member Referral </w:t>
      </w:r>
      <w:r w:rsidR="00256B92" w:rsidRPr="00EC58D0">
        <w:rPr>
          <w:rFonts w:ascii="Arial" w:hAnsi="Arial" w:cs="Arial"/>
          <w:b/>
          <w:u w:val="single"/>
        </w:rPr>
        <w:t>Form</w:t>
      </w:r>
      <w:r w:rsidR="004B4729" w:rsidRPr="00EC58D0">
        <w:rPr>
          <w:rFonts w:ascii="Arial" w:hAnsi="Arial" w:cs="Arial"/>
          <w:b/>
          <w:u w:val="single"/>
        </w:rPr>
        <w:t xml:space="preserve"> </w:t>
      </w:r>
      <w:r w:rsidR="00256B92" w:rsidRPr="00EC58D0">
        <w:rPr>
          <w:rFonts w:ascii="Arial" w:hAnsi="Arial" w:cs="Arial"/>
          <w:b/>
          <w:u w:val="single"/>
        </w:rPr>
        <w:t>(T</w:t>
      </w:r>
      <w:r w:rsidR="00A04F55" w:rsidRPr="00EC58D0">
        <w:rPr>
          <w:rFonts w:ascii="Arial" w:hAnsi="Arial" w:cs="Arial"/>
          <w:b/>
          <w:u w:val="single"/>
        </w:rPr>
        <w:t>his contains a broad range of information to assist in decision making and action planning</w:t>
      </w:r>
      <w:r w:rsidR="00256B92" w:rsidRPr="00EC58D0">
        <w:rPr>
          <w:rFonts w:ascii="Arial" w:hAnsi="Arial" w:cs="Arial"/>
          <w:b/>
          <w:u w:val="single"/>
        </w:rPr>
        <w:t>)</w:t>
      </w:r>
      <w:r w:rsidR="00A04F55" w:rsidRPr="00EC58D0">
        <w:rPr>
          <w:rFonts w:ascii="Arial" w:hAnsi="Arial" w:cs="Arial"/>
          <w:b/>
          <w:u w:val="single"/>
        </w:rPr>
        <w:t xml:space="preserve">. </w:t>
      </w:r>
    </w:p>
    <w:p w:rsidR="00E97237" w:rsidRPr="00E97237" w:rsidRDefault="00E97237" w:rsidP="00E97237">
      <w:pPr>
        <w:pStyle w:val="NoSpacing"/>
        <w:rPr>
          <w:rFonts w:ascii="Arial" w:hAnsi="Arial" w:cs="Arial"/>
          <w:b/>
          <w:u w:val="single"/>
        </w:rPr>
      </w:pPr>
    </w:p>
    <w:p w:rsidR="00256B92" w:rsidRPr="009E6BD5" w:rsidRDefault="00256B92" w:rsidP="007166A9">
      <w:pPr>
        <w:spacing w:line="480" w:lineRule="auto"/>
        <w:jc w:val="center"/>
        <w:rPr>
          <w:rFonts w:ascii="Arial" w:hAnsi="Arial" w:cs="Arial"/>
          <w:b/>
        </w:rPr>
      </w:pPr>
      <w:r w:rsidRPr="009E6BD5">
        <w:rPr>
          <w:rFonts w:ascii="Arial" w:hAnsi="Arial" w:cs="Arial"/>
          <w:b/>
        </w:rPr>
        <w:t>London Ga</w:t>
      </w:r>
      <w:r w:rsidR="007166A9">
        <w:rPr>
          <w:rFonts w:ascii="Arial" w:hAnsi="Arial" w:cs="Arial"/>
          <w:b/>
        </w:rPr>
        <w:t>ngs Notification Form</w:t>
      </w:r>
    </w:p>
    <w:tbl>
      <w:tblPr>
        <w:tblW w:w="10093" w:type="dxa"/>
        <w:jc w:val="center"/>
        <w:tblInd w:w="-1240" w:type="dxa"/>
        <w:tblBorders>
          <w:top w:val="single" w:sz="24" w:space="0" w:color="auto"/>
          <w:left w:val="single" w:sz="24" w:space="0" w:color="auto"/>
          <w:bottom w:val="single" w:sz="24" w:space="0" w:color="auto"/>
          <w:right w:val="single" w:sz="24" w:space="0" w:color="auto"/>
          <w:insideV w:val="single" w:sz="24" w:space="0" w:color="auto"/>
        </w:tblBorders>
        <w:tblLook w:val="0000" w:firstRow="0" w:lastRow="0" w:firstColumn="0" w:lastColumn="0" w:noHBand="0" w:noVBand="0"/>
      </w:tblPr>
      <w:tblGrid>
        <w:gridCol w:w="2223"/>
        <w:gridCol w:w="2640"/>
        <w:gridCol w:w="1701"/>
        <w:gridCol w:w="3529"/>
      </w:tblGrid>
      <w:tr w:rsidR="00256B92" w:rsidRPr="002B736E" w:rsidTr="00855817">
        <w:trPr>
          <w:cantSplit/>
          <w:trHeight w:val="418"/>
          <w:jc w:val="center"/>
        </w:trPr>
        <w:tc>
          <w:tcPr>
            <w:tcW w:w="10093" w:type="dxa"/>
            <w:gridSpan w:val="4"/>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855817">
            <w:pPr>
              <w:pStyle w:val="NoSpacing"/>
              <w:rPr>
                <w:rFonts w:ascii="Arial" w:hAnsi="Arial" w:cs="Arial"/>
                <w:b/>
                <w:color w:val="FFFFFF"/>
              </w:rPr>
            </w:pPr>
            <w:r w:rsidRPr="002B736E">
              <w:rPr>
                <w:rFonts w:ascii="Arial" w:hAnsi="Arial" w:cs="Arial"/>
                <w:b/>
              </w:rPr>
              <w:t>1. PERSONAL INFORMATION</w:t>
            </w:r>
          </w:p>
        </w:tc>
      </w:tr>
      <w:tr w:rsidR="00256B92" w:rsidRPr="009E6BD5" w:rsidTr="00C4732F">
        <w:trPr>
          <w:cantSplit/>
          <w:trHeight w:val="41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
                <w:bCs/>
              </w:rPr>
            </w:pPr>
            <w:r w:rsidRPr="00855817">
              <w:rPr>
                <w:rFonts w:ascii="Arial" w:hAnsi="Arial" w:cs="Arial"/>
                <w:b/>
                <w:bCs/>
              </w:rPr>
              <w:t>Name</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rPr>
            </w:pPr>
          </w:p>
        </w:tc>
      </w:tr>
      <w:tr w:rsidR="00256B92" w:rsidRPr="009E6BD5" w:rsidTr="00C4732F">
        <w:trPr>
          <w:trHeight w:val="452"/>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rPr>
            </w:pPr>
            <w:r w:rsidRPr="00855817">
              <w:rPr>
                <w:rFonts w:ascii="Arial" w:hAnsi="Arial" w:cs="Arial"/>
              </w:rPr>
              <w:t>Date of Birth</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rPr>
            </w:pPr>
          </w:p>
        </w:tc>
      </w:tr>
      <w:tr w:rsidR="00256B92" w:rsidRPr="009E6BD5" w:rsidTr="00C4732F">
        <w:trPr>
          <w:trHeight w:val="461"/>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rPr>
            </w:pPr>
            <w:r w:rsidRPr="00855817">
              <w:rPr>
                <w:rFonts w:ascii="Arial" w:hAnsi="Arial" w:cs="Arial"/>
              </w:rPr>
              <w:t>Alias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Cs/>
              </w:rPr>
            </w:pPr>
          </w:p>
        </w:tc>
      </w:tr>
      <w:tr w:rsidR="00256B92" w:rsidRPr="009E6BD5" w:rsidTr="00C4732F">
        <w:trPr>
          <w:trHeight w:val="461"/>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Gang Affiliation</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PNCID</w:t>
            </w:r>
          </w:p>
        </w:tc>
        <w:tc>
          <w:tcPr>
            <w:tcW w:w="2640" w:type="dxa"/>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rPr>
            </w:pPr>
            <w:r w:rsidRPr="00855817">
              <w:rPr>
                <w:rFonts w:ascii="Arial" w:hAnsi="Arial" w:cs="Arial"/>
              </w:rPr>
              <w:t>CRO</w:t>
            </w:r>
          </w:p>
        </w:tc>
        <w:tc>
          <w:tcPr>
            <w:tcW w:w="3529" w:type="dxa"/>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Warning Markers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Addresses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Family</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Known Associates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bl>
    <w:p w:rsidR="00256B92" w:rsidRPr="009E6BD5" w:rsidRDefault="00256B92" w:rsidP="007166A9">
      <w:pPr>
        <w:spacing w:line="240" w:lineRule="auto"/>
        <w:rPr>
          <w:rFonts w:ascii="Arial" w:hAnsi="Arial" w:cs="Arial"/>
          <w:b/>
          <w:bCs/>
        </w:rPr>
      </w:pPr>
    </w:p>
    <w:tbl>
      <w:tblPr>
        <w:tblW w:w="10088" w:type="dxa"/>
        <w:jc w:val="center"/>
        <w:tblBorders>
          <w:top w:val="single" w:sz="24" w:space="0" w:color="auto"/>
          <w:left w:val="single" w:sz="24" w:space="0" w:color="auto"/>
          <w:bottom w:val="single" w:sz="24" w:space="0" w:color="auto"/>
          <w:right w:val="single" w:sz="24" w:space="0" w:color="auto"/>
          <w:insideV w:val="single" w:sz="24" w:space="0" w:color="auto"/>
        </w:tblBorders>
        <w:tblLook w:val="0000" w:firstRow="0" w:lastRow="0" w:firstColumn="0" w:lastColumn="0" w:noHBand="0" w:noVBand="0"/>
      </w:tblPr>
      <w:tblGrid>
        <w:gridCol w:w="2220"/>
        <w:gridCol w:w="7868"/>
      </w:tblGrid>
      <w:tr w:rsidR="00256B92" w:rsidRPr="002B736E" w:rsidTr="00C4732F">
        <w:trPr>
          <w:cantSplit/>
          <w:trHeight w:val="432"/>
          <w:jc w:val="center"/>
        </w:trPr>
        <w:tc>
          <w:tcPr>
            <w:tcW w:w="1008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C4732F">
            <w:pPr>
              <w:pStyle w:val="NoSpacing"/>
              <w:rPr>
                <w:rFonts w:ascii="Arial" w:hAnsi="Arial" w:cs="Arial"/>
                <w:b/>
              </w:rPr>
            </w:pPr>
            <w:r w:rsidRPr="002B736E">
              <w:rPr>
                <w:rFonts w:ascii="Arial" w:hAnsi="Arial" w:cs="Arial"/>
                <w:b/>
              </w:rPr>
              <w:t>2. REFERRAL</w:t>
            </w: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Referring Borough</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 xml:space="preserve">Receiving </w:t>
            </w:r>
            <w:r w:rsidR="00C4732F">
              <w:rPr>
                <w:rFonts w:ascii="Arial" w:hAnsi="Arial" w:cs="Arial"/>
                <w:bCs/>
              </w:rPr>
              <w:t>B</w:t>
            </w:r>
            <w:r w:rsidRPr="00C4732F">
              <w:rPr>
                <w:rFonts w:ascii="Arial" w:hAnsi="Arial" w:cs="Arial"/>
                <w:bCs/>
              </w:rPr>
              <w:t>orough</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Name of Referrer</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E-mail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Telephone</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Date of Referral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Reason for Referral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bl>
    <w:p w:rsidR="00256B92" w:rsidRDefault="00256B92" w:rsidP="007166A9">
      <w:pPr>
        <w:spacing w:line="240" w:lineRule="auto"/>
        <w:rPr>
          <w:rFonts w:ascii="Arial" w:hAnsi="Arial" w:cs="Arial"/>
          <w:b/>
          <w:bCs/>
        </w:rPr>
      </w:pPr>
    </w:p>
    <w:tbl>
      <w:tblPr>
        <w:tblW w:w="10088" w:type="dxa"/>
        <w:jc w:val="center"/>
        <w:tblBorders>
          <w:top w:val="single" w:sz="24" w:space="0" w:color="auto"/>
          <w:left w:val="single" w:sz="24" w:space="0" w:color="auto"/>
          <w:bottom w:val="single" w:sz="24" w:space="0" w:color="auto"/>
          <w:right w:val="single" w:sz="24" w:space="0" w:color="auto"/>
          <w:insideV w:val="single" w:sz="24" w:space="0" w:color="auto"/>
        </w:tblBorders>
        <w:tblLook w:val="0000" w:firstRow="0" w:lastRow="0" w:firstColumn="0" w:lastColumn="0" w:noHBand="0" w:noVBand="0"/>
      </w:tblPr>
      <w:tblGrid>
        <w:gridCol w:w="2220"/>
        <w:gridCol w:w="7868"/>
      </w:tblGrid>
      <w:tr w:rsidR="00256B92" w:rsidRPr="002B736E" w:rsidTr="007230C8">
        <w:trPr>
          <w:cantSplit/>
          <w:trHeight w:val="432"/>
          <w:jc w:val="center"/>
        </w:trPr>
        <w:tc>
          <w:tcPr>
            <w:tcW w:w="1008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7166A9">
            <w:pPr>
              <w:pStyle w:val="Header"/>
              <w:tabs>
                <w:tab w:val="clear" w:pos="4153"/>
                <w:tab w:val="clear" w:pos="8306"/>
              </w:tabs>
              <w:rPr>
                <w:rFonts w:ascii="Arial" w:hAnsi="Arial" w:cs="Arial"/>
                <w:b/>
                <w:sz w:val="22"/>
                <w:szCs w:val="22"/>
              </w:rPr>
            </w:pPr>
            <w:r w:rsidRPr="002B736E">
              <w:rPr>
                <w:rFonts w:ascii="Arial" w:hAnsi="Arial" w:cs="Arial"/>
                <w:b/>
                <w:sz w:val="22"/>
                <w:szCs w:val="22"/>
              </w:rPr>
              <w:t>3. CURRENT STATUS</w:t>
            </w: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Bail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Orders</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Risk Factors</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Interested Parties and Lead Officers</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bl>
    <w:p w:rsidR="00256B92" w:rsidRDefault="00256B92" w:rsidP="007166A9">
      <w:pPr>
        <w:spacing w:line="240" w:lineRule="auto"/>
        <w:rPr>
          <w:rFonts w:ascii="Arial" w:hAnsi="Arial" w:cs="Arial"/>
          <w:b/>
          <w:bCs/>
        </w:rPr>
      </w:pPr>
    </w:p>
    <w:p w:rsidR="00C4732F" w:rsidRPr="009E6BD5" w:rsidRDefault="00C4732F" w:rsidP="007166A9">
      <w:pPr>
        <w:spacing w:line="240" w:lineRule="auto"/>
        <w:rPr>
          <w:rFonts w:ascii="Arial" w:hAnsi="Arial" w:cs="Arial"/>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1397"/>
        <w:gridCol w:w="1964"/>
        <w:gridCol w:w="1449"/>
        <w:gridCol w:w="1211"/>
        <w:gridCol w:w="2696"/>
      </w:tblGrid>
      <w:tr w:rsidR="00256B92" w:rsidRPr="002B736E" w:rsidTr="00C4732F">
        <w:trPr>
          <w:cantSplit/>
          <w:trHeight w:val="453"/>
        </w:trPr>
        <w:tc>
          <w:tcPr>
            <w:tcW w:w="10206" w:type="dxa"/>
            <w:gridSpan w:val="6"/>
            <w:tcBorders>
              <w:top w:val="single" w:sz="4" w:space="0" w:color="auto"/>
              <w:left w:val="single" w:sz="4" w:space="0" w:color="auto"/>
            </w:tcBorders>
            <w:shd w:val="clear" w:color="auto" w:fill="E6E6E6"/>
            <w:vAlign w:val="center"/>
          </w:tcPr>
          <w:p w:rsidR="00256B92" w:rsidRPr="00180271" w:rsidRDefault="00256B92" w:rsidP="00C4732F">
            <w:pPr>
              <w:pStyle w:val="NoSpacing"/>
              <w:rPr>
                <w:rFonts w:ascii="Arial" w:hAnsi="Arial" w:cs="Arial"/>
                <w:b/>
              </w:rPr>
            </w:pPr>
            <w:r w:rsidRPr="00180271">
              <w:rPr>
                <w:rFonts w:ascii="Arial" w:hAnsi="Arial" w:cs="Arial"/>
                <w:b/>
              </w:rPr>
              <w:lastRenderedPageBreak/>
              <w:t>4. OFFENDING HISTORY</w:t>
            </w:r>
          </w:p>
        </w:tc>
      </w:tr>
      <w:tr w:rsidR="00256B92" w:rsidRPr="009E6BD5" w:rsidTr="00C4732F">
        <w:trPr>
          <w:cantSplit/>
          <w:trHeight w:val="393"/>
        </w:trPr>
        <w:tc>
          <w:tcPr>
            <w:tcW w:w="1369" w:type="dxa"/>
            <w:vMerge w:val="restart"/>
            <w:tcBorders>
              <w:top w:val="single" w:sz="4" w:space="0" w:color="auto"/>
              <w:left w:val="single" w:sz="4" w:space="0" w:color="auto"/>
            </w:tcBorders>
            <w:shd w:val="clear" w:color="auto" w:fill="E6E6E6"/>
            <w:vAlign w:val="center"/>
          </w:tcPr>
          <w:p w:rsidR="00256B92" w:rsidRPr="00EC58D0" w:rsidRDefault="00256B92" w:rsidP="00C4732F">
            <w:pPr>
              <w:pStyle w:val="NoSpacing"/>
              <w:rPr>
                <w:rFonts w:ascii="Arial" w:hAnsi="Arial" w:cs="Arial"/>
                <w:bCs/>
              </w:rPr>
            </w:pPr>
            <w:r w:rsidRPr="00EC58D0">
              <w:rPr>
                <w:rFonts w:ascii="Arial" w:hAnsi="Arial" w:cs="Arial"/>
              </w:rPr>
              <w:t>Previous Convictions</w:t>
            </w:r>
          </w:p>
        </w:tc>
        <w:tc>
          <w:tcPr>
            <w:tcW w:w="1408" w:type="dxa"/>
            <w:tcBorders>
              <w:top w:val="single" w:sz="4" w:space="0" w:color="auto"/>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Date</w:t>
            </w:r>
          </w:p>
        </w:tc>
        <w:tc>
          <w:tcPr>
            <w:tcW w:w="3462" w:type="dxa"/>
            <w:gridSpan w:val="2"/>
            <w:tcBorders>
              <w:top w:val="single" w:sz="4" w:space="0" w:color="auto"/>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Offence</w:t>
            </w:r>
          </w:p>
        </w:tc>
        <w:tc>
          <w:tcPr>
            <w:tcW w:w="3967" w:type="dxa"/>
            <w:gridSpan w:val="2"/>
            <w:tcBorders>
              <w:top w:val="single" w:sz="4" w:space="0" w:color="auto"/>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Outcome</w:t>
            </w: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
                <w:bCs/>
                <w:color w:val="FF0000"/>
              </w:rPr>
            </w:pPr>
          </w:p>
        </w:tc>
        <w:tc>
          <w:tcPr>
            <w:tcW w:w="3967" w:type="dxa"/>
            <w:gridSpan w:val="2"/>
            <w:vAlign w:val="center"/>
          </w:tcPr>
          <w:p w:rsidR="00256B92" w:rsidRPr="00EC58D0" w:rsidRDefault="00256B92" w:rsidP="00C4732F">
            <w:pPr>
              <w:pStyle w:val="NoSpacing"/>
              <w:rPr>
                <w:rFonts w:ascii="Arial" w:hAnsi="Arial" w:cs="Arial"/>
                <w:color w:val="FF0000"/>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bCs/>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val="restart"/>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Non convictions</w:t>
            </w:r>
          </w:p>
        </w:tc>
        <w:tc>
          <w:tcPr>
            <w:tcW w:w="1408" w:type="dxa"/>
            <w:tcBorders>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Date</w:t>
            </w:r>
          </w:p>
        </w:tc>
        <w:tc>
          <w:tcPr>
            <w:tcW w:w="3462" w:type="dxa"/>
            <w:gridSpan w:val="2"/>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Offence</w:t>
            </w:r>
          </w:p>
        </w:tc>
        <w:tc>
          <w:tcPr>
            <w:tcW w:w="3967" w:type="dxa"/>
            <w:gridSpan w:val="2"/>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Outcome</w:t>
            </w: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340A7B" w:rsidRPr="009E6BD5" w:rsidTr="00C4732F">
        <w:trPr>
          <w:cantSplit/>
          <w:trHeight w:val="393"/>
        </w:trPr>
        <w:tc>
          <w:tcPr>
            <w:tcW w:w="1369" w:type="dxa"/>
            <w:vMerge w:val="restart"/>
            <w:tcBorders>
              <w:right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Impending Prosecutions</w:t>
            </w:r>
          </w:p>
        </w:tc>
        <w:tc>
          <w:tcPr>
            <w:tcW w:w="1408" w:type="dxa"/>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Offence Date</w:t>
            </w:r>
          </w:p>
        </w:tc>
        <w:tc>
          <w:tcPr>
            <w:tcW w:w="1992" w:type="dxa"/>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Court</w:t>
            </w:r>
          </w:p>
        </w:tc>
        <w:tc>
          <w:tcPr>
            <w:tcW w:w="2706" w:type="dxa"/>
            <w:gridSpan w:val="2"/>
            <w:shd w:val="clear" w:color="auto" w:fill="E6E6E6"/>
            <w:vAlign w:val="center"/>
          </w:tcPr>
          <w:p w:rsidR="00256B92" w:rsidRPr="00EC58D0" w:rsidRDefault="00256B92" w:rsidP="00C4732F">
            <w:pPr>
              <w:pStyle w:val="NoSpacing"/>
              <w:rPr>
                <w:rFonts w:ascii="Arial" w:hAnsi="Arial" w:cs="Arial"/>
                <w:bCs/>
              </w:rPr>
            </w:pPr>
            <w:r w:rsidRPr="00EC58D0">
              <w:rPr>
                <w:rFonts w:ascii="Arial" w:hAnsi="Arial" w:cs="Arial"/>
              </w:rPr>
              <w:t>Charge</w:t>
            </w:r>
          </w:p>
        </w:tc>
        <w:tc>
          <w:tcPr>
            <w:tcW w:w="2731" w:type="dxa"/>
            <w:tcBorders>
              <w:bottom w:val="single" w:sz="4" w:space="0" w:color="auto"/>
            </w:tcBorders>
            <w:shd w:val="clear" w:color="auto" w:fill="E6E6E6"/>
            <w:vAlign w:val="center"/>
          </w:tcPr>
          <w:p w:rsidR="00256B92" w:rsidRPr="00EC58D0" w:rsidRDefault="00256B92" w:rsidP="00C4732F">
            <w:pPr>
              <w:pStyle w:val="NoSpacing"/>
              <w:rPr>
                <w:rFonts w:ascii="Arial" w:hAnsi="Arial" w:cs="Arial"/>
                <w:bCs/>
              </w:rPr>
            </w:pPr>
            <w:r w:rsidRPr="00EC58D0">
              <w:rPr>
                <w:rFonts w:ascii="Arial" w:hAnsi="Arial" w:cs="Arial"/>
                <w:bCs/>
              </w:rPr>
              <w:t>Next Appearance</w:t>
            </w:r>
          </w:p>
        </w:tc>
      </w:tr>
      <w:tr w:rsidR="00256B92" w:rsidRPr="009E6BD5" w:rsidTr="00C4732F">
        <w:trPr>
          <w:cantSplit/>
          <w:trHeight w:val="393"/>
        </w:trPr>
        <w:tc>
          <w:tcPr>
            <w:tcW w:w="1369" w:type="dxa"/>
            <w:vMerge/>
            <w:tcBorders>
              <w:right w:val="single" w:sz="4" w:space="0" w:color="auto"/>
            </w:tcBorders>
            <w:shd w:val="clear" w:color="auto" w:fill="E6E6E6"/>
            <w:vAlign w:val="center"/>
          </w:tcPr>
          <w:p w:rsidR="00256B92" w:rsidRPr="00EC58D0" w:rsidRDefault="00256B92" w:rsidP="00C4732F">
            <w:pPr>
              <w:pStyle w:val="NoSpacing"/>
              <w:rPr>
                <w:rFonts w:ascii="Arial" w:hAnsi="Arial" w:cs="Arial"/>
                <w:color w:val="FF0000"/>
              </w:rPr>
            </w:pPr>
          </w:p>
        </w:tc>
        <w:tc>
          <w:tcPr>
            <w:tcW w:w="1408" w:type="dxa"/>
            <w:tcBorders>
              <w:left w:val="single" w:sz="4" w:space="0" w:color="auto"/>
            </w:tcBorders>
            <w:vAlign w:val="center"/>
          </w:tcPr>
          <w:p w:rsidR="00256B92" w:rsidRPr="00EC58D0" w:rsidRDefault="00256B92" w:rsidP="00C4732F">
            <w:pPr>
              <w:pStyle w:val="NoSpacing"/>
              <w:rPr>
                <w:rFonts w:ascii="Arial" w:hAnsi="Arial" w:cs="Arial"/>
              </w:rPr>
            </w:pPr>
          </w:p>
        </w:tc>
        <w:tc>
          <w:tcPr>
            <w:tcW w:w="1992" w:type="dxa"/>
            <w:vAlign w:val="center"/>
          </w:tcPr>
          <w:p w:rsidR="00256B92" w:rsidRPr="00EC58D0" w:rsidRDefault="00256B92" w:rsidP="00C4732F">
            <w:pPr>
              <w:pStyle w:val="NoSpacing"/>
              <w:rPr>
                <w:rFonts w:ascii="Arial" w:hAnsi="Arial" w:cs="Arial"/>
              </w:rPr>
            </w:pPr>
          </w:p>
        </w:tc>
        <w:tc>
          <w:tcPr>
            <w:tcW w:w="2706" w:type="dxa"/>
            <w:gridSpan w:val="2"/>
            <w:vAlign w:val="center"/>
          </w:tcPr>
          <w:p w:rsidR="00256B92" w:rsidRPr="00EC58D0" w:rsidRDefault="00256B92" w:rsidP="00C4732F">
            <w:pPr>
              <w:pStyle w:val="NoSpacing"/>
              <w:rPr>
                <w:rFonts w:ascii="Arial" w:hAnsi="Arial" w:cs="Arial"/>
              </w:rPr>
            </w:pPr>
          </w:p>
        </w:tc>
        <w:tc>
          <w:tcPr>
            <w:tcW w:w="2731" w:type="dxa"/>
            <w:vAlign w:val="center"/>
          </w:tcPr>
          <w:p w:rsidR="00256B92" w:rsidRPr="00EC58D0" w:rsidRDefault="00256B92" w:rsidP="00C4732F">
            <w:pPr>
              <w:pStyle w:val="NoSpacing"/>
              <w:rPr>
                <w:rFonts w:ascii="Arial" w:hAnsi="Arial" w:cs="Arial"/>
              </w:rPr>
            </w:pPr>
          </w:p>
        </w:tc>
      </w:tr>
      <w:tr w:rsidR="00256B92" w:rsidRPr="009E6BD5" w:rsidTr="00C4732F">
        <w:trPr>
          <w:cantSplit/>
          <w:trHeight w:val="393"/>
        </w:trPr>
        <w:tc>
          <w:tcPr>
            <w:tcW w:w="1369" w:type="dxa"/>
            <w:vMerge/>
            <w:tcBorders>
              <w:right w:val="single" w:sz="4" w:space="0" w:color="auto"/>
            </w:tcBorders>
            <w:shd w:val="clear" w:color="auto" w:fill="E6E6E6"/>
            <w:vAlign w:val="center"/>
          </w:tcPr>
          <w:p w:rsidR="00256B92" w:rsidRPr="00EC58D0" w:rsidRDefault="00256B92" w:rsidP="00C4732F">
            <w:pPr>
              <w:pStyle w:val="NoSpacing"/>
              <w:rPr>
                <w:rFonts w:ascii="Arial" w:hAnsi="Arial" w:cs="Arial"/>
                <w:color w:val="FF0000"/>
              </w:rPr>
            </w:pPr>
          </w:p>
        </w:tc>
        <w:tc>
          <w:tcPr>
            <w:tcW w:w="1408" w:type="dxa"/>
            <w:tcBorders>
              <w:left w:val="single" w:sz="4" w:space="0" w:color="auto"/>
            </w:tcBorders>
            <w:vAlign w:val="center"/>
          </w:tcPr>
          <w:p w:rsidR="00256B92" w:rsidRPr="00EC58D0" w:rsidRDefault="00256B92" w:rsidP="00C4732F">
            <w:pPr>
              <w:pStyle w:val="NoSpacing"/>
              <w:rPr>
                <w:rFonts w:ascii="Arial" w:hAnsi="Arial" w:cs="Arial"/>
              </w:rPr>
            </w:pPr>
          </w:p>
        </w:tc>
        <w:tc>
          <w:tcPr>
            <w:tcW w:w="1992" w:type="dxa"/>
            <w:vAlign w:val="center"/>
          </w:tcPr>
          <w:p w:rsidR="00256B92" w:rsidRPr="00EC58D0" w:rsidRDefault="00256B92" w:rsidP="00C4732F">
            <w:pPr>
              <w:pStyle w:val="NoSpacing"/>
              <w:rPr>
                <w:rFonts w:ascii="Arial" w:hAnsi="Arial" w:cs="Arial"/>
              </w:rPr>
            </w:pPr>
          </w:p>
        </w:tc>
        <w:tc>
          <w:tcPr>
            <w:tcW w:w="2706" w:type="dxa"/>
            <w:gridSpan w:val="2"/>
            <w:vAlign w:val="center"/>
          </w:tcPr>
          <w:p w:rsidR="00256B92" w:rsidRPr="00EC58D0" w:rsidRDefault="00256B92" w:rsidP="00C4732F">
            <w:pPr>
              <w:pStyle w:val="NoSpacing"/>
              <w:rPr>
                <w:rFonts w:ascii="Arial" w:hAnsi="Arial" w:cs="Arial"/>
              </w:rPr>
            </w:pPr>
          </w:p>
        </w:tc>
        <w:tc>
          <w:tcPr>
            <w:tcW w:w="2731" w:type="dxa"/>
            <w:vAlign w:val="center"/>
          </w:tcPr>
          <w:p w:rsidR="00256B92" w:rsidRPr="00EC58D0" w:rsidRDefault="00256B92" w:rsidP="00C4732F">
            <w:pPr>
              <w:pStyle w:val="NoSpacing"/>
              <w:rPr>
                <w:rFonts w:ascii="Arial" w:hAnsi="Arial" w:cs="Arial"/>
              </w:rPr>
            </w:pPr>
          </w:p>
        </w:tc>
      </w:tr>
      <w:tr w:rsidR="00256B92" w:rsidRPr="009E6BD5" w:rsidTr="00C4732F">
        <w:trPr>
          <w:cantSplit/>
          <w:trHeight w:val="393"/>
        </w:trPr>
        <w:tc>
          <w:tcPr>
            <w:tcW w:w="1369" w:type="dxa"/>
            <w:vMerge/>
            <w:tcBorders>
              <w:right w:val="single" w:sz="4" w:space="0" w:color="auto"/>
            </w:tcBorders>
            <w:shd w:val="clear" w:color="auto" w:fill="E6E6E6"/>
            <w:vAlign w:val="center"/>
          </w:tcPr>
          <w:p w:rsidR="00256B92" w:rsidRPr="00EC58D0" w:rsidRDefault="00256B92" w:rsidP="00C4732F">
            <w:pPr>
              <w:pStyle w:val="NoSpacing"/>
              <w:rPr>
                <w:rFonts w:ascii="Arial" w:hAnsi="Arial" w:cs="Arial"/>
                <w:color w:val="FF0000"/>
              </w:rPr>
            </w:pPr>
          </w:p>
        </w:tc>
        <w:tc>
          <w:tcPr>
            <w:tcW w:w="1408" w:type="dxa"/>
            <w:tcBorders>
              <w:left w:val="single" w:sz="4" w:space="0" w:color="auto"/>
            </w:tcBorders>
            <w:vAlign w:val="center"/>
          </w:tcPr>
          <w:p w:rsidR="00256B92" w:rsidRPr="00EC58D0" w:rsidRDefault="00256B92" w:rsidP="00C4732F">
            <w:pPr>
              <w:pStyle w:val="NoSpacing"/>
              <w:rPr>
                <w:rFonts w:ascii="Arial" w:hAnsi="Arial" w:cs="Arial"/>
              </w:rPr>
            </w:pPr>
          </w:p>
        </w:tc>
        <w:tc>
          <w:tcPr>
            <w:tcW w:w="1992" w:type="dxa"/>
            <w:vAlign w:val="center"/>
          </w:tcPr>
          <w:p w:rsidR="00256B92" w:rsidRPr="00EC58D0" w:rsidRDefault="00256B92" w:rsidP="00C4732F">
            <w:pPr>
              <w:pStyle w:val="NoSpacing"/>
              <w:rPr>
                <w:rFonts w:ascii="Arial" w:hAnsi="Arial" w:cs="Arial"/>
              </w:rPr>
            </w:pPr>
          </w:p>
        </w:tc>
        <w:tc>
          <w:tcPr>
            <w:tcW w:w="2706" w:type="dxa"/>
            <w:gridSpan w:val="2"/>
            <w:vAlign w:val="center"/>
          </w:tcPr>
          <w:p w:rsidR="00256B92" w:rsidRPr="00EC58D0" w:rsidRDefault="00256B92" w:rsidP="00C4732F">
            <w:pPr>
              <w:pStyle w:val="NoSpacing"/>
              <w:rPr>
                <w:rFonts w:ascii="Arial" w:hAnsi="Arial" w:cs="Arial"/>
              </w:rPr>
            </w:pPr>
          </w:p>
        </w:tc>
        <w:tc>
          <w:tcPr>
            <w:tcW w:w="2731" w:type="dxa"/>
            <w:vAlign w:val="center"/>
          </w:tcPr>
          <w:p w:rsidR="00256B92" w:rsidRPr="00EC58D0" w:rsidRDefault="00256B92" w:rsidP="00C4732F">
            <w:pPr>
              <w:pStyle w:val="NoSpacing"/>
              <w:rPr>
                <w:rFonts w:ascii="Arial" w:hAnsi="Arial" w:cs="Arial"/>
              </w:rPr>
            </w:pPr>
          </w:p>
        </w:tc>
      </w:tr>
    </w:tbl>
    <w:p w:rsidR="00C4732F" w:rsidRDefault="00C4732F" w:rsidP="009327C5">
      <w:pPr>
        <w:spacing w:line="480" w:lineRule="auto"/>
        <w:ind w:hanging="900"/>
        <w:rPr>
          <w:rFonts w:ascii="Arial" w:hAnsi="Arial" w:cs="Arial"/>
          <w:b/>
          <w:bCs/>
        </w:rPr>
      </w:pPr>
    </w:p>
    <w:p w:rsidR="00C4732F" w:rsidRDefault="00C4732F">
      <w:pPr>
        <w:spacing w:after="0" w:line="240" w:lineRule="auto"/>
        <w:rPr>
          <w:rFonts w:ascii="Arial" w:hAnsi="Arial" w:cs="Arial"/>
          <w:b/>
          <w:bCs/>
        </w:rPr>
      </w:pPr>
      <w:r>
        <w:rPr>
          <w:rFonts w:ascii="Arial" w:hAnsi="Arial" w:cs="Arial"/>
          <w:b/>
          <w:bCs/>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039"/>
        <w:gridCol w:w="4040"/>
      </w:tblGrid>
      <w:tr w:rsidR="00256B92" w:rsidRPr="009E6BD5" w:rsidTr="00C4732F">
        <w:trPr>
          <w:cantSplit/>
          <w:trHeight w:val="432"/>
        </w:trPr>
        <w:tc>
          <w:tcPr>
            <w:tcW w:w="10206" w:type="dxa"/>
            <w:gridSpan w:val="3"/>
            <w:shd w:val="clear" w:color="auto" w:fill="E6E6E6"/>
            <w:vAlign w:val="center"/>
          </w:tcPr>
          <w:p w:rsidR="00256B92" w:rsidRPr="002B736E" w:rsidRDefault="00256B92" w:rsidP="00C4732F">
            <w:pPr>
              <w:pStyle w:val="NoSpacing"/>
              <w:rPr>
                <w:rFonts w:ascii="Arial" w:hAnsi="Arial" w:cs="Arial"/>
                <w:b/>
              </w:rPr>
            </w:pPr>
            <w:r w:rsidRPr="002B736E">
              <w:rPr>
                <w:rFonts w:ascii="Arial" w:hAnsi="Arial" w:cs="Arial"/>
                <w:b/>
              </w:rPr>
              <w:lastRenderedPageBreak/>
              <w:t>5. STANDARD CHECKS</w:t>
            </w:r>
          </w:p>
        </w:tc>
      </w:tr>
      <w:tr w:rsidR="00256B92" w:rsidRPr="009E6BD5" w:rsidTr="00C4732F">
        <w:trPr>
          <w:trHeight w:val="432"/>
        </w:trPr>
        <w:tc>
          <w:tcPr>
            <w:tcW w:w="2127" w:type="dxa"/>
            <w:shd w:val="clear" w:color="auto" w:fill="E6E6E6"/>
            <w:vAlign w:val="center"/>
          </w:tcPr>
          <w:p w:rsidR="00256B92" w:rsidRPr="00C4732F" w:rsidRDefault="00256B92" w:rsidP="00C4732F">
            <w:pPr>
              <w:pStyle w:val="NoSpacing"/>
              <w:rPr>
                <w:rFonts w:ascii="Arial" w:hAnsi="Arial" w:cs="Arial"/>
                <w:b/>
                <w:bCs/>
              </w:rPr>
            </w:pPr>
            <w:r w:rsidRPr="00C4732F">
              <w:rPr>
                <w:rFonts w:ascii="Arial" w:hAnsi="Arial" w:cs="Arial"/>
                <w:b/>
                <w:bCs/>
              </w:rPr>
              <w:t>Check</w:t>
            </w:r>
          </w:p>
        </w:tc>
        <w:tc>
          <w:tcPr>
            <w:tcW w:w="4039" w:type="dxa"/>
            <w:shd w:val="clear" w:color="auto" w:fill="E6E6E6"/>
            <w:vAlign w:val="center"/>
          </w:tcPr>
          <w:p w:rsidR="00256B92" w:rsidRPr="00C4732F" w:rsidRDefault="00256B92" w:rsidP="00C4732F">
            <w:pPr>
              <w:pStyle w:val="NoSpacing"/>
              <w:rPr>
                <w:rFonts w:ascii="Arial" w:hAnsi="Arial" w:cs="Arial"/>
              </w:rPr>
            </w:pPr>
            <w:r w:rsidRPr="00C4732F">
              <w:rPr>
                <w:rFonts w:ascii="Arial" w:hAnsi="Arial" w:cs="Arial"/>
              </w:rPr>
              <w:t>Status</w:t>
            </w:r>
          </w:p>
        </w:tc>
        <w:tc>
          <w:tcPr>
            <w:tcW w:w="4040" w:type="dxa"/>
            <w:shd w:val="clear" w:color="auto" w:fill="E6E6E6"/>
            <w:vAlign w:val="center"/>
          </w:tcPr>
          <w:p w:rsidR="00256B92" w:rsidRPr="00C4732F" w:rsidRDefault="00256B92" w:rsidP="00C4732F">
            <w:pPr>
              <w:pStyle w:val="NoSpacing"/>
              <w:rPr>
                <w:rFonts w:ascii="Arial" w:hAnsi="Arial" w:cs="Arial"/>
              </w:rPr>
            </w:pPr>
            <w:r w:rsidRPr="00C4732F">
              <w:rPr>
                <w:rFonts w:ascii="Arial" w:hAnsi="Arial" w:cs="Arial"/>
              </w:rPr>
              <w:t>Comment</w:t>
            </w: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Housing</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DWP</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ASBO/CBO</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Gang Injunction</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DVLA / Licence</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MAPPA</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UKBA</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bl>
    <w:p w:rsidR="00256B92" w:rsidRPr="009E6BD5" w:rsidRDefault="00256B92" w:rsidP="009327C5">
      <w:pPr>
        <w:autoSpaceDE w:val="0"/>
        <w:autoSpaceDN w:val="0"/>
        <w:adjustRightInd w:val="0"/>
        <w:spacing w:line="480" w:lineRule="auto"/>
        <w:rPr>
          <w:rFonts w:ascii="Arial" w:hAnsi="Arial" w:cs="Arial"/>
          <w:bCs/>
        </w:rPr>
      </w:pPr>
    </w:p>
    <w:tbl>
      <w:tblPr>
        <w:tblW w:w="10206"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1"/>
        <w:gridCol w:w="1437"/>
        <w:gridCol w:w="1438"/>
        <w:gridCol w:w="5670"/>
      </w:tblGrid>
      <w:tr w:rsidR="00256B92" w:rsidRPr="009E6BD5" w:rsidTr="00C4732F">
        <w:trPr>
          <w:cantSplit/>
          <w:trHeight w:val="432"/>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2B736E" w:rsidRDefault="00256B92" w:rsidP="00C4732F">
            <w:pPr>
              <w:pStyle w:val="NoSpacing"/>
              <w:rPr>
                <w:rFonts w:ascii="Arial" w:hAnsi="Arial" w:cs="Arial"/>
                <w:b/>
                <w:bCs/>
              </w:rPr>
            </w:pPr>
            <w:r w:rsidRPr="002B736E">
              <w:rPr>
                <w:rFonts w:ascii="Arial" w:hAnsi="Arial" w:cs="Arial"/>
                <w:b/>
              </w:rPr>
              <w:t>6. CONDITIONS – BAIL / ASBO / ORDER / INJUNCTION</w:t>
            </w:r>
          </w:p>
        </w:tc>
      </w:tr>
      <w:tr w:rsidR="00256B92" w:rsidRPr="009E6BD5" w:rsidTr="006C7FF3">
        <w:trPr>
          <w:trHeight w:val="721"/>
        </w:trPr>
        <w:tc>
          <w:tcPr>
            <w:tcW w:w="1661" w:type="dxa"/>
            <w:tcBorders>
              <w:top w:val="single" w:sz="4" w:space="0" w:color="auto"/>
              <w:left w:val="single" w:sz="4" w:space="0" w:color="auto"/>
              <w:bottom w:val="single" w:sz="4" w:space="0" w:color="auto"/>
              <w:right w:val="single" w:sz="4" w:space="0" w:color="auto"/>
            </w:tcBorders>
            <w:shd w:val="clear" w:color="auto" w:fill="E6E6E6"/>
            <w:vAlign w:val="center"/>
          </w:tcPr>
          <w:p w:rsidR="00C4732F" w:rsidRPr="00C4732F" w:rsidRDefault="00256B92" w:rsidP="006C7FF3">
            <w:pPr>
              <w:pStyle w:val="NoSpacing"/>
              <w:jc w:val="center"/>
              <w:rPr>
                <w:rFonts w:ascii="Arial" w:hAnsi="Arial" w:cs="Arial"/>
                <w:bCs/>
              </w:rPr>
            </w:pPr>
            <w:r w:rsidRPr="00C4732F">
              <w:rPr>
                <w:rFonts w:ascii="Arial" w:hAnsi="Arial" w:cs="Arial"/>
                <w:bCs/>
              </w:rPr>
              <w:t>Supervisory</w:t>
            </w:r>
          </w:p>
          <w:p w:rsidR="00256B92" w:rsidRPr="00C4732F" w:rsidRDefault="00256B92" w:rsidP="006C7FF3">
            <w:pPr>
              <w:pStyle w:val="NoSpacing"/>
              <w:jc w:val="center"/>
              <w:rPr>
                <w:rFonts w:ascii="Arial" w:hAnsi="Arial" w:cs="Arial"/>
                <w:bCs/>
              </w:rPr>
            </w:pPr>
            <w:r w:rsidRPr="00C4732F">
              <w:rPr>
                <w:rFonts w:ascii="Arial" w:hAnsi="Arial" w:cs="Arial"/>
                <w:bCs/>
              </w:rPr>
              <w:t>Instrument</w:t>
            </w:r>
          </w:p>
        </w:tc>
        <w:tc>
          <w:tcPr>
            <w:tcW w:w="1437" w:type="dxa"/>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C4732F" w:rsidRDefault="00256B92" w:rsidP="006C7FF3">
            <w:pPr>
              <w:pStyle w:val="NoSpacing"/>
              <w:jc w:val="center"/>
              <w:rPr>
                <w:rFonts w:ascii="Arial" w:hAnsi="Arial" w:cs="Arial"/>
                <w:bCs/>
              </w:rPr>
            </w:pPr>
            <w:r w:rsidRPr="00C4732F">
              <w:rPr>
                <w:rFonts w:ascii="Arial" w:hAnsi="Arial" w:cs="Arial"/>
                <w:bCs/>
              </w:rPr>
              <w:t>Date Issued</w:t>
            </w:r>
          </w:p>
        </w:tc>
        <w:tc>
          <w:tcPr>
            <w:tcW w:w="1438" w:type="dxa"/>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C4732F" w:rsidRDefault="00256B92" w:rsidP="006C7FF3">
            <w:pPr>
              <w:pStyle w:val="NoSpacing"/>
              <w:jc w:val="center"/>
              <w:rPr>
                <w:rFonts w:ascii="Arial" w:hAnsi="Arial" w:cs="Arial"/>
                <w:bCs/>
              </w:rPr>
            </w:pPr>
            <w:r w:rsidRPr="00C4732F">
              <w:rPr>
                <w:rFonts w:ascii="Arial" w:hAnsi="Arial" w:cs="Arial"/>
                <w:bCs/>
              </w:rPr>
              <w:t>End date</w:t>
            </w:r>
          </w:p>
        </w:tc>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Conditions</w:t>
            </w: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bl>
    <w:p w:rsidR="00781577" w:rsidRPr="009E6BD5" w:rsidRDefault="00781577" w:rsidP="009327C5">
      <w:pPr>
        <w:spacing w:after="0" w:line="480" w:lineRule="auto"/>
        <w:rPr>
          <w:rFonts w:ascii="Arial" w:hAnsi="Arial" w:cs="Arial"/>
        </w:rPr>
      </w:pPr>
    </w:p>
    <w:sectPr w:rsidR="00781577" w:rsidRPr="009E6BD5" w:rsidSect="00935D9B">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9A269" w15:done="0"/>
  <w15:commentEx w15:paraId="5EC2EE6D" w15:done="0"/>
  <w15:commentEx w15:paraId="7741AAFA" w15:done="0"/>
  <w15:commentEx w15:paraId="2D4941CA" w15:done="0"/>
  <w15:commentEx w15:paraId="6E6DBDB8" w15:done="0"/>
  <w15:commentEx w15:paraId="031425CC" w15:done="0"/>
  <w15:commentEx w15:paraId="36FAB097" w15:done="0"/>
  <w15:commentEx w15:paraId="4A557483" w15:done="0"/>
  <w15:commentEx w15:paraId="4B63A666" w15:done="0"/>
  <w15:commentEx w15:paraId="48F3649B" w15:done="0"/>
  <w15:commentEx w15:paraId="3C676813" w15:done="0"/>
  <w15:commentEx w15:paraId="66106B9B" w15:done="0"/>
  <w15:commentEx w15:paraId="1EFCF6D2" w15:done="0"/>
  <w15:commentEx w15:paraId="2CC6C85B" w15:done="0"/>
  <w15:commentEx w15:paraId="61010547" w15:done="0"/>
  <w15:commentEx w15:paraId="1651EA1C" w15:done="0"/>
  <w15:commentEx w15:paraId="157FC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17" w:rsidRDefault="00855817" w:rsidP="009C3861">
      <w:pPr>
        <w:spacing w:after="0" w:line="240" w:lineRule="auto"/>
      </w:pPr>
      <w:r>
        <w:separator/>
      </w:r>
    </w:p>
  </w:endnote>
  <w:endnote w:type="continuationSeparator" w:id="0">
    <w:p w:rsidR="00855817" w:rsidRDefault="00855817" w:rsidP="009C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3552"/>
      <w:docPartObj>
        <w:docPartGallery w:val="Page Numbers (Bottom of Page)"/>
        <w:docPartUnique/>
      </w:docPartObj>
    </w:sdtPr>
    <w:sdtEndPr>
      <w:rPr>
        <w:noProof/>
      </w:rPr>
    </w:sdtEndPr>
    <w:sdtContent>
      <w:p w:rsidR="00855817" w:rsidRDefault="00855817">
        <w:pPr>
          <w:pStyle w:val="Footer"/>
          <w:jc w:val="center"/>
        </w:pPr>
        <w:r>
          <w:fldChar w:fldCharType="begin"/>
        </w:r>
        <w:r>
          <w:instrText xml:space="preserve"> PAGE   \* MERGEFORMAT </w:instrText>
        </w:r>
        <w:r>
          <w:fldChar w:fldCharType="separate"/>
        </w:r>
        <w:r w:rsidR="005E3F0A">
          <w:rPr>
            <w:noProof/>
          </w:rPr>
          <w:t>1</w:t>
        </w:r>
        <w:r>
          <w:rPr>
            <w:noProof/>
          </w:rPr>
          <w:fldChar w:fldCharType="end"/>
        </w:r>
      </w:p>
    </w:sdtContent>
  </w:sdt>
  <w:p w:rsidR="00855817" w:rsidRDefault="00855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17" w:rsidRDefault="00855817" w:rsidP="009C3861">
      <w:pPr>
        <w:spacing w:after="0" w:line="240" w:lineRule="auto"/>
      </w:pPr>
      <w:r>
        <w:separator/>
      </w:r>
    </w:p>
  </w:footnote>
  <w:footnote w:type="continuationSeparator" w:id="0">
    <w:p w:rsidR="00855817" w:rsidRDefault="00855817" w:rsidP="009C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Pr="005E3F0A" w:rsidRDefault="005E3F0A">
    <w:pPr>
      <w:pStyle w:val="Header"/>
      <w:rPr>
        <w:rFonts w:ascii="Arial" w:hAnsi="Arial" w:cs="Arial"/>
        <w:sz w:val="20"/>
        <w:szCs w:val="20"/>
      </w:rPr>
    </w:pPr>
    <w:r>
      <w:rPr>
        <w:rFonts w:ascii="Arial" w:hAnsi="Arial" w:cs="Arial"/>
        <w:sz w:val="20"/>
        <w:szCs w:val="20"/>
      </w:rPr>
      <w:t xml:space="preserve">Last updated 30 January </w:t>
    </w:r>
    <w:r>
      <w:rPr>
        <w:rFonts w:ascii="Arial" w:hAnsi="Arial" w:cs="Arial"/>
        <w:sz w:val="20"/>
        <w:szCs w:val="20"/>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689"/>
    <w:multiLevelType w:val="hybridMultilevel"/>
    <w:tmpl w:val="30D235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9201B38"/>
    <w:multiLevelType w:val="hybridMultilevel"/>
    <w:tmpl w:val="1F0219D6"/>
    <w:lvl w:ilvl="0" w:tplc="0809000F">
      <w:start w:val="1"/>
      <w:numFmt w:val="decimal"/>
      <w:lvlText w:val="%1."/>
      <w:lvlJc w:val="left"/>
      <w:pPr>
        <w:ind w:left="720" w:hanging="360"/>
      </w:pPr>
      <w:rPr>
        <w:rFonts w:cs="Times New Roman"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A5F27"/>
    <w:multiLevelType w:val="hybridMultilevel"/>
    <w:tmpl w:val="5AD2C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303E2"/>
    <w:multiLevelType w:val="hybridMultilevel"/>
    <w:tmpl w:val="26AA8BAC"/>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8707B"/>
    <w:multiLevelType w:val="hybridMultilevel"/>
    <w:tmpl w:val="EB8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E664C"/>
    <w:multiLevelType w:val="hybridMultilevel"/>
    <w:tmpl w:val="E79848E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6E073BF"/>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131C98"/>
    <w:multiLevelType w:val="hybridMultilevel"/>
    <w:tmpl w:val="D332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88687A"/>
    <w:multiLevelType w:val="hybridMultilevel"/>
    <w:tmpl w:val="C1A0ABC4"/>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874DA"/>
    <w:multiLevelType w:val="hybridMultilevel"/>
    <w:tmpl w:val="090A2B3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B9F0D7E"/>
    <w:multiLevelType w:val="hybridMultilevel"/>
    <w:tmpl w:val="903CE198"/>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8560D"/>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BE45A5"/>
    <w:multiLevelType w:val="hybridMultilevel"/>
    <w:tmpl w:val="29CE1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B509E"/>
    <w:multiLevelType w:val="hybridMultilevel"/>
    <w:tmpl w:val="9D241DB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A801D5"/>
    <w:multiLevelType w:val="hybridMultilevel"/>
    <w:tmpl w:val="F6829E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085765"/>
    <w:multiLevelType w:val="hybridMultilevel"/>
    <w:tmpl w:val="EFD2E06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C94A82"/>
    <w:multiLevelType w:val="hybridMultilevel"/>
    <w:tmpl w:val="52F6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080E42"/>
    <w:multiLevelType w:val="hybridMultilevel"/>
    <w:tmpl w:val="30D235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46B4A73"/>
    <w:multiLevelType w:val="hybridMultilevel"/>
    <w:tmpl w:val="8AFC6236"/>
    <w:lvl w:ilvl="0" w:tplc="108081C0">
      <w:start w:val="1"/>
      <w:numFmt w:val="decimal"/>
      <w:lvlText w:val="%1."/>
      <w:lvlJc w:val="left"/>
      <w:pPr>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535A7"/>
    <w:multiLevelType w:val="hybridMultilevel"/>
    <w:tmpl w:val="2B98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A83772"/>
    <w:multiLevelType w:val="hybridMultilevel"/>
    <w:tmpl w:val="7F50B2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FC2553C"/>
    <w:multiLevelType w:val="hybridMultilevel"/>
    <w:tmpl w:val="4052D9AC"/>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D4A5F"/>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0E632B3"/>
    <w:multiLevelType w:val="hybridMultilevel"/>
    <w:tmpl w:val="89FAE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061B2B"/>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1F16A80"/>
    <w:multiLevelType w:val="hybridMultilevel"/>
    <w:tmpl w:val="30D235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4E25F2C"/>
    <w:multiLevelType w:val="hybridMultilevel"/>
    <w:tmpl w:val="52F6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C52242"/>
    <w:multiLevelType w:val="hybridMultilevel"/>
    <w:tmpl w:val="D332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5F4AEE"/>
    <w:multiLevelType w:val="hybridMultilevel"/>
    <w:tmpl w:val="29CE1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0433B9"/>
    <w:multiLevelType w:val="hybridMultilevel"/>
    <w:tmpl w:val="0C08D3CE"/>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34677"/>
    <w:multiLevelType w:val="hybridMultilevel"/>
    <w:tmpl w:val="1A48ACA8"/>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5"/>
  </w:num>
  <w:num w:numId="5">
    <w:abstractNumId w:val="5"/>
  </w:num>
  <w:num w:numId="6">
    <w:abstractNumId w:val="25"/>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21"/>
  </w:num>
  <w:num w:numId="12">
    <w:abstractNumId w:val="29"/>
  </w:num>
  <w:num w:numId="13">
    <w:abstractNumId w:val="30"/>
  </w:num>
  <w:num w:numId="14">
    <w:abstractNumId w:val="14"/>
  </w:num>
  <w:num w:numId="15">
    <w:abstractNumId w:val="8"/>
  </w:num>
  <w:num w:numId="16">
    <w:abstractNumId w:val="10"/>
  </w:num>
  <w:num w:numId="17">
    <w:abstractNumId w:val="1"/>
  </w:num>
  <w:num w:numId="18">
    <w:abstractNumId w:val="4"/>
  </w:num>
  <w:num w:numId="19">
    <w:abstractNumId w:val="19"/>
  </w:num>
  <w:num w:numId="20">
    <w:abstractNumId w:val="18"/>
  </w:num>
  <w:num w:numId="21">
    <w:abstractNumId w:val="2"/>
  </w:num>
  <w:num w:numId="22">
    <w:abstractNumId w:val="16"/>
  </w:num>
  <w:num w:numId="23">
    <w:abstractNumId w:val="23"/>
  </w:num>
  <w:num w:numId="24">
    <w:abstractNumId w:val="26"/>
  </w:num>
  <w:num w:numId="25">
    <w:abstractNumId w:val="12"/>
  </w:num>
  <w:num w:numId="26">
    <w:abstractNumId w:val="28"/>
  </w:num>
  <w:num w:numId="27">
    <w:abstractNumId w:val="27"/>
  </w:num>
  <w:num w:numId="28">
    <w:abstractNumId w:val="7"/>
  </w:num>
  <w:num w:numId="29">
    <w:abstractNumId w:val="22"/>
  </w:num>
  <w:num w:numId="30">
    <w:abstractNumId w:val="6"/>
  </w:num>
  <w:num w:numId="31">
    <w:abstractNumId w:val="11"/>
  </w:num>
  <w:num w:numId="3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ending">
    <w15:presenceInfo w15:providerId="AD" w15:userId="S-1-5-21-1393640094-188620538-617630493-63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D"/>
    <w:rsid w:val="0001022D"/>
    <w:rsid w:val="00024F6D"/>
    <w:rsid w:val="0003027D"/>
    <w:rsid w:val="000315A0"/>
    <w:rsid w:val="00036A7A"/>
    <w:rsid w:val="00075C3D"/>
    <w:rsid w:val="0008040A"/>
    <w:rsid w:val="00095118"/>
    <w:rsid w:val="000A3413"/>
    <w:rsid w:val="000B7A41"/>
    <w:rsid w:val="000D6710"/>
    <w:rsid w:val="00154D04"/>
    <w:rsid w:val="00156518"/>
    <w:rsid w:val="0017077F"/>
    <w:rsid w:val="00180271"/>
    <w:rsid w:val="00180FD1"/>
    <w:rsid w:val="001D654A"/>
    <w:rsid w:val="00207205"/>
    <w:rsid w:val="00256B92"/>
    <w:rsid w:val="002859E7"/>
    <w:rsid w:val="002B736E"/>
    <w:rsid w:val="002C1077"/>
    <w:rsid w:val="002D12A4"/>
    <w:rsid w:val="002D7497"/>
    <w:rsid w:val="003025AE"/>
    <w:rsid w:val="00306F39"/>
    <w:rsid w:val="00324B52"/>
    <w:rsid w:val="00340A7B"/>
    <w:rsid w:val="00377087"/>
    <w:rsid w:val="003E37AD"/>
    <w:rsid w:val="00442A30"/>
    <w:rsid w:val="0049028D"/>
    <w:rsid w:val="004B4729"/>
    <w:rsid w:val="004C1535"/>
    <w:rsid w:val="004C7A7C"/>
    <w:rsid w:val="004E2C96"/>
    <w:rsid w:val="00504B38"/>
    <w:rsid w:val="00523D2A"/>
    <w:rsid w:val="005D4FA0"/>
    <w:rsid w:val="005E2AC0"/>
    <w:rsid w:val="005E3F0A"/>
    <w:rsid w:val="0060338F"/>
    <w:rsid w:val="0060367D"/>
    <w:rsid w:val="006070EF"/>
    <w:rsid w:val="006203A3"/>
    <w:rsid w:val="00623877"/>
    <w:rsid w:val="00624EB8"/>
    <w:rsid w:val="00633FE7"/>
    <w:rsid w:val="00677C8C"/>
    <w:rsid w:val="006C7FF3"/>
    <w:rsid w:val="006E23A3"/>
    <w:rsid w:val="006E781E"/>
    <w:rsid w:val="00702319"/>
    <w:rsid w:val="007166A9"/>
    <w:rsid w:val="007230C8"/>
    <w:rsid w:val="00762E43"/>
    <w:rsid w:val="00766AF2"/>
    <w:rsid w:val="00781577"/>
    <w:rsid w:val="007947CD"/>
    <w:rsid w:val="007C3615"/>
    <w:rsid w:val="008357EA"/>
    <w:rsid w:val="00844E15"/>
    <w:rsid w:val="00855817"/>
    <w:rsid w:val="008B49C5"/>
    <w:rsid w:val="00923BC4"/>
    <w:rsid w:val="009327C5"/>
    <w:rsid w:val="00935D9B"/>
    <w:rsid w:val="00982361"/>
    <w:rsid w:val="00991E39"/>
    <w:rsid w:val="009A4931"/>
    <w:rsid w:val="009C3861"/>
    <w:rsid w:val="009C3E87"/>
    <w:rsid w:val="009C7414"/>
    <w:rsid w:val="009E6BD5"/>
    <w:rsid w:val="009F3A4B"/>
    <w:rsid w:val="009F6055"/>
    <w:rsid w:val="00A014F8"/>
    <w:rsid w:val="00A04F55"/>
    <w:rsid w:val="00A433ED"/>
    <w:rsid w:val="00A649A0"/>
    <w:rsid w:val="00A734C4"/>
    <w:rsid w:val="00AA39BF"/>
    <w:rsid w:val="00AB73A2"/>
    <w:rsid w:val="00AF0B5F"/>
    <w:rsid w:val="00B2616E"/>
    <w:rsid w:val="00BF4677"/>
    <w:rsid w:val="00C4732F"/>
    <w:rsid w:val="00C92E3C"/>
    <w:rsid w:val="00CB68A7"/>
    <w:rsid w:val="00CD7B30"/>
    <w:rsid w:val="00D5120C"/>
    <w:rsid w:val="00D67723"/>
    <w:rsid w:val="00D8130F"/>
    <w:rsid w:val="00D9452E"/>
    <w:rsid w:val="00DD6249"/>
    <w:rsid w:val="00E97237"/>
    <w:rsid w:val="00EC2B79"/>
    <w:rsid w:val="00EC4AC6"/>
    <w:rsid w:val="00EC58D0"/>
    <w:rsid w:val="00F0795E"/>
    <w:rsid w:val="00F63CA2"/>
    <w:rsid w:val="00FB3A72"/>
    <w:rsid w:val="00FF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7A"/>
    <w:pPr>
      <w:spacing w:after="160" w:line="259" w:lineRule="auto"/>
    </w:pPr>
    <w:rPr>
      <w:lang w:eastAsia="en-US"/>
    </w:rPr>
  </w:style>
  <w:style w:type="paragraph" w:styleId="Heading1">
    <w:name w:val="heading 1"/>
    <w:basedOn w:val="Normal"/>
    <w:next w:val="Normal"/>
    <w:link w:val="Heading1Char"/>
    <w:uiPriority w:val="99"/>
    <w:qFormat/>
    <w:locked/>
    <w:rsid w:val="00AA39BF"/>
    <w:pPr>
      <w:keepNext/>
      <w:pBdr>
        <w:bottom w:val="single" w:sz="6" w:space="1" w:color="auto"/>
      </w:pBdr>
      <w:spacing w:before="240" w:after="60" w:line="240" w:lineRule="auto"/>
      <w:outlineLvl w:val="0"/>
    </w:pPr>
    <w:rPr>
      <w:rFonts w:cs="Arial"/>
      <w:b/>
      <w:bCs/>
      <w:color w:val="8CC63E"/>
      <w:kern w:val="32"/>
      <w:sz w:val="44"/>
      <w:szCs w:val="44"/>
      <w:lang w:eastAsia="en-GB"/>
    </w:rPr>
  </w:style>
  <w:style w:type="paragraph" w:styleId="Heading2">
    <w:name w:val="heading 2"/>
    <w:basedOn w:val="Normal"/>
    <w:next w:val="Normal"/>
    <w:link w:val="Heading2Char"/>
    <w:semiHidden/>
    <w:unhideWhenUsed/>
    <w:qFormat/>
    <w:locked/>
    <w:rsid w:val="00256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9"/>
    <w:next w:val="Normal"/>
    <w:link w:val="Heading3Char"/>
    <w:uiPriority w:val="99"/>
    <w:qFormat/>
    <w:locked/>
    <w:rsid w:val="00AA39BF"/>
    <w:pPr>
      <w:keepNext/>
      <w:spacing w:before="0" w:after="0" w:line="240" w:lineRule="auto"/>
      <w:outlineLvl w:val="2"/>
    </w:pPr>
    <w:rPr>
      <w:rFonts w:ascii="Calibri" w:hAnsi="Calibri"/>
      <w:b/>
      <w:color w:val="A6A6A6"/>
      <w:sz w:val="24"/>
      <w:szCs w:val="28"/>
      <w:lang w:eastAsia="en-GB"/>
    </w:rPr>
  </w:style>
  <w:style w:type="paragraph" w:styleId="Heading6">
    <w:name w:val="heading 6"/>
    <w:basedOn w:val="Normal"/>
    <w:next w:val="Normal"/>
    <w:link w:val="Heading6Char"/>
    <w:semiHidden/>
    <w:unhideWhenUsed/>
    <w:qFormat/>
    <w:locked/>
    <w:rsid w:val="00256B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56B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locked/>
    <w:rsid w:val="00AA39B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9BF"/>
    <w:rPr>
      <w:rFonts w:ascii="Calibri" w:hAnsi="Calibri" w:cs="Arial"/>
      <w:b/>
      <w:bCs/>
      <w:color w:val="8CC63E"/>
      <w:kern w:val="32"/>
      <w:sz w:val="44"/>
      <w:szCs w:val="44"/>
      <w:lang w:val="en-GB" w:eastAsia="en-GB" w:bidi="ar-SA"/>
    </w:rPr>
  </w:style>
  <w:style w:type="character" w:customStyle="1" w:styleId="Heading3Char">
    <w:name w:val="Heading 3 Char"/>
    <w:basedOn w:val="DefaultParagraphFont"/>
    <w:link w:val="Heading3"/>
    <w:uiPriority w:val="99"/>
    <w:semiHidden/>
    <w:locked/>
    <w:rsid w:val="00AA39BF"/>
    <w:rPr>
      <w:rFonts w:ascii="Calibri" w:hAnsi="Calibri" w:cs="Arial"/>
      <w:b/>
      <w:color w:val="A6A6A6"/>
      <w:sz w:val="28"/>
      <w:szCs w:val="28"/>
      <w:lang w:val="en-GB" w:eastAsia="en-GB" w:bidi="ar-SA"/>
    </w:rPr>
  </w:style>
  <w:style w:type="character" w:customStyle="1" w:styleId="Heading9Char">
    <w:name w:val="Heading 9 Char"/>
    <w:basedOn w:val="DefaultParagraphFont"/>
    <w:link w:val="Heading9"/>
    <w:uiPriority w:val="9"/>
    <w:semiHidden/>
    <w:rsid w:val="009C2746"/>
    <w:rPr>
      <w:rFonts w:asciiTheme="majorHAnsi" w:eastAsiaTheme="majorEastAsia" w:hAnsiTheme="majorHAnsi" w:cstheme="majorBidi"/>
      <w:lang w:eastAsia="en-US"/>
    </w:rPr>
  </w:style>
  <w:style w:type="paragraph" w:styleId="ListParagraph">
    <w:name w:val="List Paragraph"/>
    <w:basedOn w:val="Normal"/>
    <w:uiPriority w:val="99"/>
    <w:qFormat/>
    <w:rsid w:val="0049028D"/>
    <w:pPr>
      <w:ind w:left="720"/>
      <w:contextualSpacing/>
    </w:pPr>
  </w:style>
  <w:style w:type="paragraph" w:styleId="BalloonText">
    <w:name w:val="Balloon Text"/>
    <w:basedOn w:val="Normal"/>
    <w:link w:val="BalloonTextChar"/>
    <w:uiPriority w:val="99"/>
    <w:semiHidden/>
    <w:rsid w:val="000B7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A41"/>
    <w:rPr>
      <w:rFonts w:ascii="Segoe UI" w:hAnsi="Segoe UI" w:cs="Segoe UI"/>
      <w:sz w:val="18"/>
      <w:szCs w:val="18"/>
    </w:rPr>
  </w:style>
  <w:style w:type="paragraph" w:styleId="Header">
    <w:name w:val="header"/>
    <w:basedOn w:val="Normal"/>
    <w:link w:val="HeaderChar"/>
    <w:rsid w:val="00AA39BF"/>
    <w:pPr>
      <w:tabs>
        <w:tab w:val="center" w:pos="4153"/>
        <w:tab w:val="right" w:pos="8306"/>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locked/>
    <w:rsid w:val="00AA39BF"/>
    <w:rPr>
      <w:rFonts w:cs="Times New Roman"/>
      <w:sz w:val="24"/>
      <w:szCs w:val="24"/>
      <w:lang w:val="en-GB" w:eastAsia="en-GB" w:bidi="ar-SA"/>
    </w:rPr>
  </w:style>
  <w:style w:type="paragraph" w:styleId="Footer">
    <w:name w:val="footer"/>
    <w:basedOn w:val="Normal"/>
    <w:link w:val="FooterChar"/>
    <w:uiPriority w:val="99"/>
    <w:rsid w:val="00AA39BF"/>
    <w:pPr>
      <w:tabs>
        <w:tab w:val="center" w:pos="4153"/>
        <w:tab w:val="right" w:pos="8306"/>
      </w:tabs>
      <w:spacing w:after="0" w:line="240" w:lineRule="auto"/>
    </w:pPr>
    <w:rPr>
      <w:sz w:val="24"/>
      <w:szCs w:val="24"/>
      <w:lang w:eastAsia="en-GB"/>
    </w:rPr>
  </w:style>
  <w:style w:type="character" w:customStyle="1" w:styleId="FooterChar">
    <w:name w:val="Footer Char"/>
    <w:basedOn w:val="DefaultParagraphFont"/>
    <w:link w:val="Footer"/>
    <w:uiPriority w:val="99"/>
    <w:locked/>
    <w:rsid w:val="00AA39BF"/>
    <w:rPr>
      <w:rFonts w:ascii="Calibri" w:hAnsi="Calibri" w:cs="Times New Roman"/>
      <w:sz w:val="24"/>
      <w:szCs w:val="24"/>
      <w:lang w:val="en-GB" w:eastAsia="en-GB" w:bidi="ar-SA"/>
    </w:rPr>
  </w:style>
  <w:style w:type="character" w:styleId="PageNumber">
    <w:name w:val="page number"/>
    <w:basedOn w:val="DefaultParagraphFont"/>
    <w:uiPriority w:val="99"/>
    <w:rsid w:val="00AA39BF"/>
    <w:rPr>
      <w:rFonts w:cs="Times New Roman"/>
    </w:rPr>
  </w:style>
  <w:style w:type="paragraph" w:styleId="NormalWeb">
    <w:name w:val="Normal (Web)"/>
    <w:basedOn w:val="Normal"/>
    <w:uiPriority w:val="99"/>
    <w:rsid w:val="00AA39BF"/>
    <w:pPr>
      <w:spacing w:before="100" w:beforeAutospacing="1" w:after="100" w:afterAutospacing="1" w:line="240" w:lineRule="auto"/>
    </w:pPr>
    <w:rPr>
      <w:sz w:val="24"/>
      <w:szCs w:val="24"/>
      <w:lang w:eastAsia="en-GB"/>
    </w:rPr>
  </w:style>
  <w:style w:type="table" w:styleId="TableGrid">
    <w:name w:val="Table Grid"/>
    <w:basedOn w:val="TableNormal"/>
    <w:uiPriority w:val="99"/>
    <w:locked/>
    <w:rsid w:val="00A734C4"/>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4729"/>
    <w:rPr>
      <w:lang w:eastAsia="en-US"/>
    </w:rPr>
  </w:style>
  <w:style w:type="character" w:styleId="CommentReference">
    <w:name w:val="annotation reference"/>
    <w:basedOn w:val="DefaultParagraphFont"/>
    <w:uiPriority w:val="99"/>
    <w:semiHidden/>
    <w:unhideWhenUsed/>
    <w:rsid w:val="002D12A4"/>
    <w:rPr>
      <w:sz w:val="16"/>
      <w:szCs w:val="16"/>
    </w:rPr>
  </w:style>
  <w:style w:type="paragraph" w:styleId="CommentText">
    <w:name w:val="annotation text"/>
    <w:basedOn w:val="Normal"/>
    <w:link w:val="CommentTextChar"/>
    <w:uiPriority w:val="99"/>
    <w:semiHidden/>
    <w:unhideWhenUsed/>
    <w:rsid w:val="002D12A4"/>
    <w:pPr>
      <w:spacing w:line="240" w:lineRule="auto"/>
    </w:pPr>
    <w:rPr>
      <w:sz w:val="20"/>
      <w:szCs w:val="20"/>
    </w:rPr>
  </w:style>
  <w:style w:type="character" w:customStyle="1" w:styleId="CommentTextChar">
    <w:name w:val="Comment Text Char"/>
    <w:basedOn w:val="DefaultParagraphFont"/>
    <w:link w:val="CommentText"/>
    <w:uiPriority w:val="99"/>
    <w:semiHidden/>
    <w:rsid w:val="002D12A4"/>
    <w:rPr>
      <w:sz w:val="20"/>
      <w:szCs w:val="20"/>
      <w:lang w:eastAsia="en-US"/>
    </w:rPr>
  </w:style>
  <w:style w:type="paragraph" w:styleId="CommentSubject">
    <w:name w:val="annotation subject"/>
    <w:basedOn w:val="CommentText"/>
    <w:next w:val="CommentText"/>
    <w:link w:val="CommentSubjectChar"/>
    <w:uiPriority w:val="99"/>
    <w:semiHidden/>
    <w:unhideWhenUsed/>
    <w:rsid w:val="002D12A4"/>
    <w:rPr>
      <w:b/>
      <w:bCs/>
    </w:rPr>
  </w:style>
  <w:style w:type="character" w:customStyle="1" w:styleId="CommentSubjectChar">
    <w:name w:val="Comment Subject Char"/>
    <w:basedOn w:val="CommentTextChar"/>
    <w:link w:val="CommentSubject"/>
    <w:uiPriority w:val="99"/>
    <w:semiHidden/>
    <w:rsid w:val="002D12A4"/>
    <w:rPr>
      <w:b/>
      <w:bCs/>
      <w:sz w:val="20"/>
      <w:szCs w:val="20"/>
      <w:lang w:eastAsia="en-US"/>
    </w:rPr>
  </w:style>
  <w:style w:type="character" w:customStyle="1" w:styleId="Heading2Char">
    <w:name w:val="Heading 2 Char"/>
    <w:basedOn w:val="DefaultParagraphFont"/>
    <w:link w:val="Heading2"/>
    <w:semiHidden/>
    <w:rsid w:val="00256B92"/>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semiHidden/>
    <w:rsid w:val="00256B9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256B92"/>
    <w:rPr>
      <w:rFonts w:asciiTheme="majorHAnsi" w:eastAsiaTheme="majorEastAsia" w:hAnsiTheme="majorHAnsi" w:cstheme="majorBidi"/>
      <w:color w:val="404040" w:themeColor="text1" w:themeTint="BF"/>
      <w:sz w:val="20"/>
      <w:szCs w:val="20"/>
      <w:lang w:eastAsia="en-US"/>
    </w:rPr>
  </w:style>
  <w:style w:type="paragraph" w:styleId="Date">
    <w:name w:val="Date"/>
    <w:basedOn w:val="Normal"/>
    <w:next w:val="Normal"/>
    <w:link w:val="DateChar"/>
    <w:rsid w:val="00256B92"/>
    <w:pPr>
      <w:spacing w:after="0" w:line="240" w:lineRule="auto"/>
    </w:pPr>
    <w:rPr>
      <w:rFonts w:ascii="Arial" w:eastAsia="Times New Roman" w:hAnsi="Arial" w:cs="Arial"/>
      <w:sz w:val="20"/>
      <w:szCs w:val="20"/>
      <w:lang w:eastAsia="en-GB"/>
    </w:rPr>
  </w:style>
  <w:style w:type="character" w:customStyle="1" w:styleId="DateChar">
    <w:name w:val="Date Char"/>
    <w:basedOn w:val="DefaultParagraphFont"/>
    <w:link w:val="Date"/>
    <w:rsid w:val="00256B92"/>
    <w:rPr>
      <w:rFonts w:ascii="Arial" w:eastAsia="Times New Roman" w:hAnsi="Arial" w:cs="Arial"/>
      <w:sz w:val="20"/>
      <w:szCs w:val="20"/>
    </w:rPr>
  </w:style>
  <w:style w:type="paragraph" w:styleId="EndnoteText">
    <w:name w:val="endnote text"/>
    <w:basedOn w:val="Normal"/>
    <w:link w:val="EndnoteTextChar"/>
    <w:semiHidden/>
    <w:rsid w:val="00256B9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256B92"/>
    <w:rPr>
      <w:rFonts w:ascii="Times New Roman" w:eastAsia="Times New Roman" w:hAnsi="Times New Roman"/>
      <w:sz w:val="20"/>
      <w:szCs w:val="20"/>
      <w:lang w:eastAsia="en-US"/>
    </w:rPr>
  </w:style>
  <w:style w:type="paragraph" w:styleId="NoSpacing">
    <w:name w:val="No Spacing"/>
    <w:uiPriority w:val="1"/>
    <w:qFormat/>
    <w:rsid w:val="00075C3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7A"/>
    <w:pPr>
      <w:spacing w:after="160" w:line="259" w:lineRule="auto"/>
    </w:pPr>
    <w:rPr>
      <w:lang w:eastAsia="en-US"/>
    </w:rPr>
  </w:style>
  <w:style w:type="paragraph" w:styleId="Heading1">
    <w:name w:val="heading 1"/>
    <w:basedOn w:val="Normal"/>
    <w:next w:val="Normal"/>
    <w:link w:val="Heading1Char"/>
    <w:uiPriority w:val="99"/>
    <w:qFormat/>
    <w:locked/>
    <w:rsid w:val="00AA39BF"/>
    <w:pPr>
      <w:keepNext/>
      <w:pBdr>
        <w:bottom w:val="single" w:sz="6" w:space="1" w:color="auto"/>
      </w:pBdr>
      <w:spacing w:before="240" w:after="60" w:line="240" w:lineRule="auto"/>
      <w:outlineLvl w:val="0"/>
    </w:pPr>
    <w:rPr>
      <w:rFonts w:cs="Arial"/>
      <w:b/>
      <w:bCs/>
      <w:color w:val="8CC63E"/>
      <w:kern w:val="32"/>
      <w:sz w:val="44"/>
      <w:szCs w:val="44"/>
      <w:lang w:eastAsia="en-GB"/>
    </w:rPr>
  </w:style>
  <w:style w:type="paragraph" w:styleId="Heading2">
    <w:name w:val="heading 2"/>
    <w:basedOn w:val="Normal"/>
    <w:next w:val="Normal"/>
    <w:link w:val="Heading2Char"/>
    <w:semiHidden/>
    <w:unhideWhenUsed/>
    <w:qFormat/>
    <w:locked/>
    <w:rsid w:val="00256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9"/>
    <w:next w:val="Normal"/>
    <w:link w:val="Heading3Char"/>
    <w:uiPriority w:val="99"/>
    <w:qFormat/>
    <w:locked/>
    <w:rsid w:val="00AA39BF"/>
    <w:pPr>
      <w:keepNext/>
      <w:spacing w:before="0" w:after="0" w:line="240" w:lineRule="auto"/>
      <w:outlineLvl w:val="2"/>
    </w:pPr>
    <w:rPr>
      <w:rFonts w:ascii="Calibri" w:hAnsi="Calibri"/>
      <w:b/>
      <w:color w:val="A6A6A6"/>
      <w:sz w:val="24"/>
      <w:szCs w:val="28"/>
      <w:lang w:eastAsia="en-GB"/>
    </w:rPr>
  </w:style>
  <w:style w:type="paragraph" w:styleId="Heading6">
    <w:name w:val="heading 6"/>
    <w:basedOn w:val="Normal"/>
    <w:next w:val="Normal"/>
    <w:link w:val="Heading6Char"/>
    <w:semiHidden/>
    <w:unhideWhenUsed/>
    <w:qFormat/>
    <w:locked/>
    <w:rsid w:val="00256B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56B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locked/>
    <w:rsid w:val="00AA39B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9BF"/>
    <w:rPr>
      <w:rFonts w:ascii="Calibri" w:hAnsi="Calibri" w:cs="Arial"/>
      <w:b/>
      <w:bCs/>
      <w:color w:val="8CC63E"/>
      <w:kern w:val="32"/>
      <w:sz w:val="44"/>
      <w:szCs w:val="44"/>
      <w:lang w:val="en-GB" w:eastAsia="en-GB" w:bidi="ar-SA"/>
    </w:rPr>
  </w:style>
  <w:style w:type="character" w:customStyle="1" w:styleId="Heading3Char">
    <w:name w:val="Heading 3 Char"/>
    <w:basedOn w:val="DefaultParagraphFont"/>
    <w:link w:val="Heading3"/>
    <w:uiPriority w:val="99"/>
    <w:semiHidden/>
    <w:locked/>
    <w:rsid w:val="00AA39BF"/>
    <w:rPr>
      <w:rFonts w:ascii="Calibri" w:hAnsi="Calibri" w:cs="Arial"/>
      <w:b/>
      <w:color w:val="A6A6A6"/>
      <w:sz w:val="28"/>
      <w:szCs w:val="28"/>
      <w:lang w:val="en-GB" w:eastAsia="en-GB" w:bidi="ar-SA"/>
    </w:rPr>
  </w:style>
  <w:style w:type="character" w:customStyle="1" w:styleId="Heading9Char">
    <w:name w:val="Heading 9 Char"/>
    <w:basedOn w:val="DefaultParagraphFont"/>
    <w:link w:val="Heading9"/>
    <w:uiPriority w:val="9"/>
    <w:semiHidden/>
    <w:rsid w:val="009C2746"/>
    <w:rPr>
      <w:rFonts w:asciiTheme="majorHAnsi" w:eastAsiaTheme="majorEastAsia" w:hAnsiTheme="majorHAnsi" w:cstheme="majorBidi"/>
      <w:lang w:eastAsia="en-US"/>
    </w:rPr>
  </w:style>
  <w:style w:type="paragraph" w:styleId="ListParagraph">
    <w:name w:val="List Paragraph"/>
    <w:basedOn w:val="Normal"/>
    <w:uiPriority w:val="99"/>
    <w:qFormat/>
    <w:rsid w:val="0049028D"/>
    <w:pPr>
      <w:ind w:left="720"/>
      <w:contextualSpacing/>
    </w:pPr>
  </w:style>
  <w:style w:type="paragraph" w:styleId="BalloonText">
    <w:name w:val="Balloon Text"/>
    <w:basedOn w:val="Normal"/>
    <w:link w:val="BalloonTextChar"/>
    <w:uiPriority w:val="99"/>
    <w:semiHidden/>
    <w:rsid w:val="000B7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A41"/>
    <w:rPr>
      <w:rFonts w:ascii="Segoe UI" w:hAnsi="Segoe UI" w:cs="Segoe UI"/>
      <w:sz w:val="18"/>
      <w:szCs w:val="18"/>
    </w:rPr>
  </w:style>
  <w:style w:type="paragraph" w:styleId="Header">
    <w:name w:val="header"/>
    <w:basedOn w:val="Normal"/>
    <w:link w:val="HeaderChar"/>
    <w:rsid w:val="00AA39BF"/>
    <w:pPr>
      <w:tabs>
        <w:tab w:val="center" w:pos="4153"/>
        <w:tab w:val="right" w:pos="8306"/>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locked/>
    <w:rsid w:val="00AA39BF"/>
    <w:rPr>
      <w:rFonts w:cs="Times New Roman"/>
      <w:sz w:val="24"/>
      <w:szCs w:val="24"/>
      <w:lang w:val="en-GB" w:eastAsia="en-GB" w:bidi="ar-SA"/>
    </w:rPr>
  </w:style>
  <w:style w:type="paragraph" w:styleId="Footer">
    <w:name w:val="footer"/>
    <w:basedOn w:val="Normal"/>
    <w:link w:val="FooterChar"/>
    <w:uiPriority w:val="99"/>
    <w:rsid w:val="00AA39BF"/>
    <w:pPr>
      <w:tabs>
        <w:tab w:val="center" w:pos="4153"/>
        <w:tab w:val="right" w:pos="8306"/>
      </w:tabs>
      <w:spacing w:after="0" w:line="240" w:lineRule="auto"/>
    </w:pPr>
    <w:rPr>
      <w:sz w:val="24"/>
      <w:szCs w:val="24"/>
      <w:lang w:eastAsia="en-GB"/>
    </w:rPr>
  </w:style>
  <w:style w:type="character" w:customStyle="1" w:styleId="FooterChar">
    <w:name w:val="Footer Char"/>
    <w:basedOn w:val="DefaultParagraphFont"/>
    <w:link w:val="Footer"/>
    <w:uiPriority w:val="99"/>
    <w:locked/>
    <w:rsid w:val="00AA39BF"/>
    <w:rPr>
      <w:rFonts w:ascii="Calibri" w:hAnsi="Calibri" w:cs="Times New Roman"/>
      <w:sz w:val="24"/>
      <w:szCs w:val="24"/>
      <w:lang w:val="en-GB" w:eastAsia="en-GB" w:bidi="ar-SA"/>
    </w:rPr>
  </w:style>
  <w:style w:type="character" w:styleId="PageNumber">
    <w:name w:val="page number"/>
    <w:basedOn w:val="DefaultParagraphFont"/>
    <w:uiPriority w:val="99"/>
    <w:rsid w:val="00AA39BF"/>
    <w:rPr>
      <w:rFonts w:cs="Times New Roman"/>
    </w:rPr>
  </w:style>
  <w:style w:type="paragraph" w:styleId="NormalWeb">
    <w:name w:val="Normal (Web)"/>
    <w:basedOn w:val="Normal"/>
    <w:uiPriority w:val="99"/>
    <w:rsid w:val="00AA39BF"/>
    <w:pPr>
      <w:spacing w:before="100" w:beforeAutospacing="1" w:after="100" w:afterAutospacing="1" w:line="240" w:lineRule="auto"/>
    </w:pPr>
    <w:rPr>
      <w:sz w:val="24"/>
      <w:szCs w:val="24"/>
      <w:lang w:eastAsia="en-GB"/>
    </w:rPr>
  </w:style>
  <w:style w:type="table" w:styleId="TableGrid">
    <w:name w:val="Table Grid"/>
    <w:basedOn w:val="TableNormal"/>
    <w:uiPriority w:val="99"/>
    <w:locked/>
    <w:rsid w:val="00A734C4"/>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4729"/>
    <w:rPr>
      <w:lang w:eastAsia="en-US"/>
    </w:rPr>
  </w:style>
  <w:style w:type="character" w:styleId="CommentReference">
    <w:name w:val="annotation reference"/>
    <w:basedOn w:val="DefaultParagraphFont"/>
    <w:uiPriority w:val="99"/>
    <w:semiHidden/>
    <w:unhideWhenUsed/>
    <w:rsid w:val="002D12A4"/>
    <w:rPr>
      <w:sz w:val="16"/>
      <w:szCs w:val="16"/>
    </w:rPr>
  </w:style>
  <w:style w:type="paragraph" w:styleId="CommentText">
    <w:name w:val="annotation text"/>
    <w:basedOn w:val="Normal"/>
    <w:link w:val="CommentTextChar"/>
    <w:uiPriority w:val="99"/>
    <w:semiHidden/>
    <w:unhideWhenUsed/>
    <w:rsid w:val="002D12A4"/>
    <w:pPr>
      <w:spacing w:line="240" w:lineRule="auto"/>
    </w:pPr>
    <w:rPr>
      <w:sz w:val="20"/>
      <w:szCs w:val="20"/>
    </w:rPr>
  </w:style>
  <w:style w:type="character" w:customStyle="1" w:styleId="CommentTextChar">
    <w:name w:val="Comment Text Char"/>
    <w:basedOn w:val="DefaultParagraphFont"/>
    <w:link w:val="CommentText"/>
    <w:uiPriority w:val="99"/>
    <w:semiHidden/>
    <w:rsid w:val="002D12A4"/>
    <w:rPr>
      <w:sz w:val="20"/>
      <w:szCs w:val="20"/>
      <w:lang w:eastAsia="en-US"/>
    </w:rPr>
  </w:style>
  <w:style w:type="paragraph" w:styleId="CommentSubject">
    <w:name w:val="annotation subject"/>
    <w:basedOn w:val="CommentText"/>
    <w:next w:val="CommentText"/>
    <w:link w:val="CommentSubjectChar"/>
    <w:uiPriority w:val="99"/>
    <w:semiHidden/>
    <w:unhideWhenUsed/>
    <w:rsid w:val="002D12A4"/>
    <w:rPr>
      <w:b/>
      <w:bCs/>
    </w:rPr>
  </w:style>
  <w:style w:type="character" w:customStyle="1" w:styleId="CommentSubjectChar">
    <w:name w:val="Comment Subject Char"/>
    <w:basedOn w:val="CommentTextChar"/>
    <w:link w:val="CommentSubject"/>
    <w:uiPriority w:val="99"/>
    <w:semiHidden/>
    <w:rsid w:val="002D12A4"/>
    <w:rPr>
      <w:b/>
      <w:bCs/>
      <w:sz w:val="20"/>
      <w:szCs w:val="20"/>
      <w:lang w:eastAsia="en-US"/>
    </w:rPr>
  </w:style>
  <w:style w:type="character" w:customStyle="1" w:styleId="Heading2Char">
    <w:name w:val="Heading 2 Char"/>
    <w:basedOn w:val="DefaultParagraphFont"/>
    <w:link w:val="Heading2"/>
    <w:semiHidden/>
    <w:rsid w:val="00256B92"/>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semiHidden/>
    <w:rsid w:val="00256B9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256B92"/>
    <w:rPr>
      <w:rFonts w:asciiTheme="majorHAnsi" w:eastAsiaTheme="majorEastAsia" w:hAnsiTheme="majorHAnsi" w:cstheme="majorBidi"/>
      <w:color w:val="404040" w:themeColor="text1" w:themeTint="BF"/>
      <w:sz w:val="20"/>
      <w:szCs w:val="20"/>
      <w:lang w:eastAsia="en-US"/>
    </w:rPr>
  </w:style>
  <w:style w:type="paragraph" w:styleId="Date">
    <w:name w:val="Date"/>
    <w:basedOn w:val="Normal"/>
    <w:next w:val="Normal"/>
    <w:link w:val="DateChar"/>
    <w:rsid w:val="00256B92"/>
    <w:pPr>
      <w:spacing w:after="0" w:line="240" w:lineRule="auto"/>
    </w:pPr>
    <w:rPr>
      <w:rFonts w:ascii="Arial" w:eastAsia="Times New Roman" w:hAnsi="Arial" w:cs="Arial"/>
      <w:sz w:val="20"/>
      <w:szCs w:val="20"/>
      <w:lang w:eastAsia="en-GB"/>
    </w:rPr>
  </w:style>
  <w:style w:type="character" w:customStyle="1" w:styleId="DateChar">
    <w:name w:val="Date Char"/>
    <w:basedOn w:val="DefaultParagraphFont"/>
    <w:link w:val="Date"/>
    <w:rsid w:val="00256B92"/>
    <w:rPr>
      <w:rFonts w:ascii="Arial" w:eastAsia="Times New Roman" w:hAnsi="Arial" w:cs="Arial"/>
      <w:sz w:val="20"/>
      <w:szCs w:val="20"/>
    </w:rPr>
  </w:style>
  <w:style w:type="paragraph" w:styleId="EndnoteText">
    <w:name w:val="endnote text"/>
    <w:basedOn w:val="Normal"/>
    <w:link w:val="EndnoteTextChar"/>
    <w:semiHidden/>
    <w:rsid w:val="00256B9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256B92"/>
    <w:rPr>
      <w:rFonts w:ascii="Times New Roman" w:eastAsia="Times New Roman" w:hAnsi="Times New Roman"/>
      <w:sz w:val="20"/>
      <w:szCs w:val="20"/>
      <w:lang w:eastAsia="en-US"/>
    </w:rPr>
  </w:style>
  <w:style w:type="paragraph" w:styleId="NoSpacing">
    <w:name w:val="No Spacing"/>
    <w:uiPriority w:val="1"/>
    <w:qFormat/>
    <w:rsid w:val="00075C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2294">
      <w:bodyDiv w:val="1"/>
      <w:marLeft w:val="0"/>
      <w:marRight w:val="0"/>
      <w:marTop w:val="0"/>
      <w:marBottom w:val="0"/>
      <w:divBdr>
        <w:top w:val="none" w:sz="0" w:space="0" w:color="auto"/>
        <w:left w:val="none" w:sz="0" w:space="0" w:color="auto"/>
        <w:bottom w:val="none" w:sz="0" w:space="0" w:color="auto"/>
        <w:right w:val="none" w:sz="0" w:space="0" w:color="auto"/>
      </w:divBdr>
    </w:div>
    <w:div w:id="1459109138">
      <w:bodyDiv w:val="1"/>
      <w:marLeft w:val="0"/>
      <w:marRight w:val="0"/>
      <w:marTop w:val="0"/>
      <w:marBottom w:val="0"/>
      <w:divBdr>
        <w:top w:val="none" w:sz="0" w:space="0" w:color="auto"/>
        <w:left w:val="none" w:sz="0" w:space="0" w:color="auto"/>
        <w:bottom w:val="none" w:sz="0" w:space="0" w:color="auto"/>
        <w:right w:val="none" w:sz="0" w:space="0" w:color="auto"/>
      </w:divBdr>
    </w:div>
    <w:div w:id="1951281241">
      <w:marLeft w:val="0"/>
      <w:marRight w:val="0"/>
      <w:marTop w:val="0"/>
      <w:marBottom w:val="0"/>
      <w:divBdr>
        <w:top w:val="none" w:sz="0" w:space="0" w:color="auto"/>
        <w:left w:val="none" w:sz="0" w:space="0" w:color="auto"/>
        <w:bottom w:val="none" w:sz="0" w:space="0" w:color="auto"/>
        <w:right w:val="none" w:sz="0" w:space="0" w:color="auto"/>
      </w:divBdr>
    </w:div>
    <w:div w:id="1951281242">
      <w:marLeft w:val="0"/>
      <w:marRight w:val="0"/>
      <w:marTop w:val="0"/>
      <w:marBottom w:val="0"/>
      <w:divBdr>
        <w:top w:val="none" w:sz="0" w:space="0" w:color="auto"/>
        <w:left w:val="none" w:sz="0" w:space="0" w:color="auto"/>
        <w:bottom w:val="none" w:sz="0" w:space="0" w:color="auto"/>
        <w:right w:val="none" w:sz="0" w:space="0" w:color="auto"/>
      </w:divBdr>
    </w:div>
    <w:div w:id="195128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012F-F642-49D8-AAA6-B3B64A0A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DCACCB16</Template>
  <TotalTime>9</TotalTime>
  <Pages>6</Pages>
  <Words>1501</Words>
  <Characters>8025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Pan-London Gang Member Referral Guidance</vt:lpstr>
    </vt:vector>
  </TitlesOfParts>
  <Company>London Borough of Hackney</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Pan-London Gang Member Referral Guidance</dc:title>
  <dc:creator>Jan Stout</dc:creator>
  <cp:lastModifiedBy>Rangan Momen</cp:lastModifiedBy>
  <cp:revision>3</cp:revision>
  <cp:lastPrinted>2017-01-11T09:01:00Z</cp:lastPrinted>
  <dcterms:created xsi:type="dcterms:W3CDTF">2017-01-25T17:01:00Z</dcterms:created>
  <dcterms:modified xsi:type="dcterms:W3CDTF">2017-01-30T11:21:00Z</dcterms:modified>
</cp:coreProperties>
</file>